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05547">
      <w:pPr>
        <w:spacing w:before="480" w:after="480" w:line="288" w:lineRule="auto"/>
        <w:jc w:val="center"/>
        <w:rPr>
          <w:rFonts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sz w:val="30"/>
          <w:szCs w:val="30"/>
        </w:rPr>
        <w:t>年度远东智慧能源股份有限公司拉丝模具（大拉/中拉/多头拉）框架采购招标文件</w:t>
      </w:r>
    </w:p>
    <w:p w14:paraId="74030538">
      <w:pPr>
        <w:spacing w:before="120" w:after="120" w:line="288" w:lineRule="auto"/>
        <w:ind w:left="5023" w:leftChars="2392"/>
        <w:jc w:val="left"/>
        <w:rPr>
          <w:rFonts w:eastAsia="等线"/>
        </w:rPr>
      </w:pPr>
      <w:r>
        <w:rPr>
          <w:rFonts w:ascii="Arial" w:hAnsi="Arial" w:eastAsia="等线" w:cs="Arial"/>
          <w:b/>
          <w:sz w:val="22"/>
        </w:rPr>
        <w:t>文件编号：YDDL-</w:t>
      </w:r>
      <w:r>
        <w:rPr>
          <w:rFonts w:hint="eastAsia" w:ascii="Arial" w:hAnsi="Arial" w:eastAsia="等线" w:cs="Arial"/>
          <w:b/>
          <w:sz w:val="22"/>
        </w:rPr>
        <w:t>WQ</w:t>
      </w:r>
      <w:r>
        <w:rPr>
          <w:rFonts w:ascii="Arial" w:hAnsi="Arial" w:eastAsia="等线" w:cs="Arial"/>
          <w:b/>
          <w:sz w:val="22"/>
        </w:rPr>
        <w:t>-202607</w:t>
      </w:r>
      <w:r>
        <w:rPr>
          <w:rFonts w:hint="eastAsia" w:ascii="Arial" w:hAnsi="Arial" w:eastAsia="等线" w:cs="Arial"/>
          <w:b/>
          <w:sz w:val="22"/>
        </w:rPr>
        <w:t>14</w:t>
      </w:r>
    </w:p>
    <w:p w14:paraId="6D708A59">
      <w:pPr>
        <w:spacing w:before="320" w:after="120" w:line="288" w:lineRule="auto"/>
        <w:jc w:val="left"/>
        <w:outlineLvl w:val="1"/>
      </w:pPr>
      <w:bookmarkStart w:id="0" w:name="heading_1"/>
      <w:r>
        <w:rPr>
          <w:rFonts w:ascii="Arial" w:hAnsi="Arial" w:eastAsia="等线" w:cs="Arial"/>
          <w:b/>
          <w:sz w:val="32"/>
        </w:rPr>
        <w:t>目录</w:t>
      </w:r>
      <w:bookmarkEnd w:id="0"/>
    </w:p>
    <w:p w14:paraId="6C175A30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第一章 招标公告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第二章 投标人须知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第三章 评标办法（综合评分法）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第四章 技术规范书（含模具全规格 + 维修保养专项要求）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第五章 商务合同主要条款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第六章 投标文件格式（全套附件）</w:t>
      </w:r>
    </w:p>
    <w:p w14:paraId="617F1FDC">
      <w:pPr>
        <w:spacing w:before="320" w:after="120" w:line="288" w:lineRule="auto"/>
        <w:jc w:val="left"/>
        <w:outlineLvl w:val="1"/>
      </w:pPr>
      <w:bookmarkStart w:id="1" w:name="heading_2"/>
      <w:r>
        <w:rPr>
          <w:rFonts w:ascii="Arial" w:hAnsi="Arial" w:eastAsia="等线" w:cs="Arial"/>
          <w:b/>
          <w:sz w:val="32"/>
        </w:rPr>
        <w:t>第一章 招标公告</w:t>
      </w:r>
      <w:bookmarkEnd w:id="1"/>
    </w:p>
    <w:p w14:paraId="07DC7C5C">
      <w:pPr>
        <w:spacing w:before="300" w:after="120" w:line="288" w:lineRule="auto"/>
        <w:jc w:val="left"/>
        <w:outlineLvl w:val="2"/>
      </w:pPr>
      <w:bookmarkStart w:id="2" w:name="heading_3"/>
      <w:r>
        <w:rPr>
          <w:rFonts w:ascii="Arial" w:hAnsi="Arial" w:eastAsia="等线" w:cs="Arial"/>
          <w:b/>
          <w:sz w:val="30"/>
        </w:rPr>
        <w:t>1.1 项目概况</w:t>
      </w:r>
      <w:bookmarkEnd w:id="2"/>
    </w:p>
    <w:p w14:paraId="3F2C188D">
      <w:pPr>
        <w:spacing w:before="120" w:after="120" w:line="288" w:lineRule="auto"/>
        <w:ind w:left="1100" w:hanging="1100" w:hangingChars="50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1.</w:t>
      </w:r>
      <w:r>
        <w:rPr>
          <w:rFonts w:ascii="Arial" w:hAnsi="Arial" w:eastAsia="等线" w:cs="Arial"/>
          <w:sz w:val="22"/>
        </w:rPr>
        <w:t>项目名称： 年度</w:t>
      </w:r>
      <w:r>
        <w:rPr>
          <w:rFonts w:hint="eastAsia" w:ascii="Arial" w:hAnsi="Arial" w:eastAsia="等线" w:cs="Arial"/>
          <w:sz w:val="22"/>
        </w:rPr>
        <w:t>远东智慧能源股份有限公司</w:t>
      </w:r>
      <w:r>
        <w:rPr>
          <w:rFonts w:ascii="Arial" w:hAnsi="Arial" w:eastAsia="等线" w:cs="Arial"/>
          <w:sz w:val="22"/>
        </w:rPr>
        <w:t>大拉机、中拉机、多头拉模具年</w:t>
      </w:r>
      <w:r>
        <w:rPr>
          <w:rFonts w:hint="eastAsia" w:ascii="Arial" w:hAnsi="Arial" w:eastAsia="等线" w:cs="Arial"/>
          <w:sz w:val="22"/>
        </w:rPr>
        <w:t>度</w:t>
      </w:r>
    </w:p>
    <w:p w14:paraId="2349B955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框架采购</w:t>
      </w:r>
    </w:p>
    <w:p w14:paraId="3ADB508B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2.</w:t>
      </w:r>
      <w:r>
        <w:rPr>
          <w:rFonts w:ascii="Arial" w:hAnsi="Arial" w:eastAsia="等线" w:cs="Arial"/>
          <w:sz w:val="22"/>
        </w:rPr>
        <w:t>采购单位：远东电缆</w:t>
      </w:r>
      <w:r>
        <w:rPr>
          <w:rFonts w:hint="eastAsia" w:ascii="Arial" w:hAnsi="Arial" w:eastAsia="等线" w:cs="Arial"/>
          <w:sz w:val="22"/>
        </w:rPr>
        <w:t>有限公司、新远东电缆有限公司、远东复合技术有限公司等</w:t>
      </w:r>
    </w:p>
    <w:p w14:paraId="218D1094">
      <w:pPr>
        <w:spacing w:before="120" w:after="120" w:line="288" w:lineRule="auto"/>
        <w:jc w:val="left"/>
        <w:rPr>
          <w:highlight w:val="yellow"/>
        </w:rPr>
      </w:pPr>
      <w:r>
        <w:rPr>
          <w:rFonts w:hint="eastAsia" w:ascii="Arial" w:hAnsi="Arial" w:eastAsia="等线" w:cs="Arial"/>
          <w:sz w:val="22"/>
        </w:rPr>
        <w:t>3</w:t>
      </w:r>
      <w:r>
        <w:rPr>
          <w:rFonts w:ascii="Arial" w:hAnsi="Arial" w:eastAsia="等线" w:cs="Arial"/>
          <w:sz w:val="22"/>
        </w:rPr>
        <w:t>.合同周期：</w:t>
      </w:r>
      <w:r>
        <w:rPr>
          <w:rFonts w:ascii="Arial" w:hAnsi="Arial" w:eastAsia="等线" w:cs="Arial"/>
          <w:sz w:val="22"/>
          <w:highlight w:val="yellow"/>
        </w:rPr>
        <w:t>12 个月年度框架协议，分批次按需供货、维保、模具修模翻新</w:t>
      </w:r>
    </w:p>
    <w:p w14:paraId="609CF633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4.</w:t>
      </w:r>
      <w:r>
        <w:rPr>
          <w:rFonts w:ascii="Arial" w:hAnsi="Arial" w:eastAsia="等线" w:cs="Arial"/>
          <w:sz w:val="22"/>
        </w:rPr>
        <w:t>招标标段：拉丝模具（</w:t>
      </w:r>
      <w:r>
        <w:rPr>
          <w:rFonts w:hint="eastAsia" w:ascii="Arial" w:hAnsi="Arial" w:eastAsia="等线" w:cs="Arial"/>
          <w:sz w:val="22"/>
        </w:rPr>
        <w:t>纳米模</w:t>
      </w:r>
      <w:r>
        <w:rPr>
          <w:rFonts w:ascii="Arial" w:hAnsi="Arial" w:eastAsia="等线" w:cs="Arial"/>
          <w:sz w:val="22"/>
        </w:rPr>
        <w:t>、</w:t>
      </w:r>
      <w:r>
        <w:rPr>
          <w:rFonts w:hint="eastAsia" w:ascii="Arial" w:hAnsi="Arial" w:eastAsia="等线" w:cs="Arial"/>
          <w:sz w:val="22"/>
        </w:rPr>
        <w:t>高晶</w:t>
      </w:r>
      <w:r>
        <w:rPr>
          <w:rFonts w:ascii="Arial" w:hAnsi="Arial" w:eastAsia="等线" w:cs="Arial"/>
          <w:sz w:val="22"/>
        </w:rPr>
        <w:t>PCD模</w:t>
      </w:r>
      <w:r>
        <w:rPr>
          <w:rFonts w:hint="eastAsia" w:ascii="Arial" w:hAnsi="Arial" w:eastAsia="等线" w:cs="Arial"/>
          <w:sz w:val="22"/>
        </w:rPr>
        <w:t>、进口聚晶</w:t>
      </w:r>
      <w:r>
        <w:rPr>
          <w:rFonts w:ascii="Arial" w:hAnsi="Arial" w:eastAsia="等线" w:cs="Arial"/>
          <w:sz w:val="22"/>
        </w:rPr>
        <w:t>PCD模）</w:t>
      </w:r>
    </w:p>
    <w:p w14:paraId="4B9FCFE4">
      <w:pPr>
        <w:spacing w:before="120" w:after="120" w:line="288" w:lineRule="auto"/>
        <w:jc w:val="left"/>
        <w:rPr>
          <w:highlight w:val="yellow"/>
        </w:rPr>
      </w:pPr>
      <w:r>
        <w:rPr>
          <w:rFonts w:hint="eastAsia" w:ascii="Arial" w:hAnsi="Arial" w:eastAsia="等线" w:cs="Arial"/>
          <w:sz w:val="22"/>
          <w:highlight w:val="yellow"/>
        </w:rPr>
        <w:t>5.</w:t>
      </w:r>
      <w:r>
        <w:rPr>
          <w:rFonts w:ascii="Arial" w:hAnsi="Arial" w:eastAsia="等线" w:cs="Arial"/>
          <w:sz w:val="22"/>
          <w:highlight w:val="yellow"/>
        </w:rPr>
        <w:t>采购范围：</w:t>
      </w:r>
      <w:r>
        <w:rPr>
          <w:rFonts w:ascii="Arial" w:hAnsi="Arial" w:eastAsia="等线" w:cs="Arial"/>
          <w:sz w:val="22"/>
          <w:highlight w:val="green"/>
        </w:rPr>
        <w:t>模具供货、出厂检测、送货装卸、</w:t>
      </w:r>
      <w:r>
        <w:rPr>
          <w:rFonts w:ascii="Arial" w:hAnsi="Arial" w:eastAsia="等线" w:cs="Arial"/>
          <w:b/>
          <w:sz w:val="22"/>
          <w:highlight w:val="green"/>
        </w:rPr>
        <w:t>模具全周期维修保养</w:t>
      </w:r>
      <w:r>
        <w:rPr>
          <w:rFonts w:hint="eastAsia" w:ascii="Arial" w:hAnsi="Arial" w:eastAsia="等线" w:cs="Arial"/>
          <w:b/>
          <w:sz w:val="22"/>
          <w:highlight w:val="green"/>
        </w:rPr>
        <w:t>、</w:t>
      </w:r>
      <w:r>
        <w:rPr>
          <w:rFonts w:ascii="Arial" w:hAnsi="Arial" w:eastAsia="等线" w:cs="Arial"/>
          <w:b/>
          <w:sz w:val="22"/>
          <w:highlight w:val="green"/>
        </w:rPr>
        <w:t>修模翻新、技术培训、技术支持</w:t>
      </w:r>
      <w:r>
        <w:rPr>
          <w:rFonts w:ascii="Arial" w:hAnsi="Arial" w:eastAsia="等线" w:cs="Arial"/>
          <w:sz w:val="22"/>
          <w:highlight w:val="green"/>
        </w:rPr>
        <w:t>一体化服务。</w:t>
      </w:r>
    </w:p>
    <w:p w14:paraId="1FB96C32">
      <w:pPr>
        <w:spacing w:before="300" w:after="120" w:line="288" w:lineRule="auto"/>
        <w:jc w:val="left"/>
        <w:outlineLvl w:val="2"/>
      </w:pPr>
      <w:bookmarkStart w:id="3" w:name="heading_4"/>
      <w:r>
        <w:rPr>
          <w:rFonts w:ascii="Arial" w:hAnsi="Arial" w:eastAsia="等线" w:cs="Arial"/>
          <w:b/>
          <w:sz w:val="30"/>
        </w:rPr>
        <w:t>1.2 投标人资格要求</w:t>
      </w:r>
      <w:bookmarkEnd w:id="3"/>
    </w:p>
    <w:p w14:paraId="23C81630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1.</w:t>
      </w:r>
      <w:r>
        <w:rPr>
          <w:rFonts w:ascii="Arial" w:hAnsi="Arial" w:eastAsia="等线" w:cs="Arial"/>
          <w:sz w:val="22"/>
        </w:rPr>
        <w:t>独立法人生产企业，营业执照经营范围包含拉丝模具研发、生产、维修，成立满 3 年；不接受纯贸易中间商。</w:t>
      </w:r>
    </w:p>
    <w:p w14:paraId="3CBB1E52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2.</w:t>
      </w:r>
      <w:r>
        <w:rPr>
          <w:rFonts w:ascii="Arial" w:hAnsi="Arial" w:eastAsia="等线" w:cs="Arial"/>
          <w:sz w:val="22"/>
        </w:rPr>
        <w:t>具备硬质合金钨钢模、PCD 聚晶金刚石模具完整生产线，自有模具修磨、翻新、超声波清洗维保车间。</w:t>
      </w:r>
    </w:p>
    <w:p w14:paraId="43B41853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3.</w:t>
      </w:r>
      <w:r>
        <w:rPr>
          <w:rFonts w:ascii="Arial" w:hAnsi="Arial" w:eastAsia="等线" w:cs="Arial"/>
          <w:sz w:val="22"/>
        </w:rPr>
        <w:t>资质：ISO9001 质量体系、ISO14001 环境体系认证；提供 CMA 第三方模具精度检测报告。</w:t>
      </w:r>
    </w:p>
    <w:p w14:paraId="7E069E65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4.</w:t>
      </w:r>
      <w:r>
        <w:rPr>
          <w:rFonts w:ascii="Arial" w:hAnsi="Arial" w:eastAsia="等线" w:cs="Arial"/>
          <w:sz w:val="22"/>
        </w:rPr>
        <w:t>业绩：近 3 年内不少于 3 家大型电缆企业</w:t>
      </w:r>
      <w:r>
        <w:rPr>
          <w:rFonts w:hint="eastAsia" w:ascii="Arial" w:hAnsi="Arial" w:eastAsia="等线" w:cs="Arial"/>
          <w:sz w:val="22"/>
        </w:rPr>
        <w:t>供货合同</w:t>
      </w:r>
      <w:r>
        <w:rPr>
          <w:rFonts w:ascii="Arial" w:hAnsi="Arial" w:eastAsia="等线" w:cs="Arial"/>
          <w:sz w:val="22"/>
        </w:rPr>
        <w:t xml:space="preserve"> + 维保合同（提供合同扫描件）。</w:t>
      </w:r>
    </w:p>
    <w:p w14:paraId="2F26363C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5.</w:t>
      </w:r>
      <w:r>
        <w:rPr>
          <w:rFonts w:ascii="Arial" w:hAnsi="Arial" w:eastAsia="等线" w:cs="Arial"/>
          <w:sz w:val="22"/>
        </w:rPr>
        <w:t>无失信被执行人、无重大质量纠纷、无招投标违法处罚记录；可开具 13% 增值税专用发票。</w:t>
      </w:r>
    </w:p>
    <w:p w14:paraId="798C1A15">
      <w:pPr>
        <w:spacing w:before="300" w:after="120" w:line="288" w:lineRule="auto"/>
        <w:jc w:val="left"/>
        <w:outlineLvl w:val="2"/>
      </w:pPr>
      <w:bookmarkStart w:id="4" w:name="heading_5"/>
      <w:r>
        <w:rPr>
          <w:rFonts w:ascii="Arial" w:hAnsi="Arial" w:eastAsia="等线" w:cs="Arial"/>
          <w:b/>
          <w:sz w:val="30"/>
        </w:rPr>
        <w:t>1.3 招标文件获取、投标截止、开标地点</w:t>
      </w:r>
      <w:bookmarkEnd w:id="4"/>
    </w:p>
    <w:p w14:paraId="7C8EED4F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1.</w:t>
      </w:r>
      <w:r>
        <w:rPr>
          <w:rFonts w:ascii="Arial" w:hAnsi="Arial" w:eastAsia="等线" w:cs="Arial"/>
          <w:sz w:val="22"/>
        </w:rPr>
        <w:t>获取渠道：远东智慧能源电子采购平台</w:t>
      </w:r>
    </w:p>
    <w:p w14:paraId="344AA439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2.</w:t>
      </w:r>
      <w:r>
        <w:rPr>
          <w:rFonts w:ascii="Arial" w:hAnsi="Arial" w:eastAsia="等线" w:cs="Arial"/>
          <w:sz w:val="22"/>
        </w:rPr>
        <w:t xml:space="preserve">投标截止：2026 年 </w:t>
      </w:r>
      <w:r>
        <w:rPr>
          <w:rFonts w:ascii="Arial" w:hAnsi="Arial" w:eastAsia="等线" w:cs="Arial"/>
          <w:sz w:val="22"/>
          <w:woUserID w:val="1"/>
        </w:rPr>
        <w:t>9</w:t>
      </w:r>
      <w:r>
        <w:rPr>
          <w:rFonts w:ascii="Arial" w:hAnsi="Arial" w:eastAsia="等线" w:cs="Arial"/>
          <w:sz w:val="22"/>
        </w:rPr>
        <w:t>月</w:t>
      </w:r>
      <w:r>
        <w:rPr>
          <w:rFonts w:ascii="Arial" w:hAnsi="Arial" w:eastAsia="等线" w:cs="Arial"/>
          <w:sz w:val="22"/>
          <w:woUserID w:val="1"/>
        </w:rPr>
        <w:t>25</w:t>
      </w:r>
      <w:r>
        <w:rPr>
          <w:rFonts w:ascii="Arial" w:hAnsi="Arial" w:eastAsia="等线" w:cs="Arial"/>
          <w:sz w:val="22"/>
        </w:rPr>
        <w:t xml:space="preserve"> 日</w:t>
      </w:r>
    </w:p>
    <w:p w14:paraId="350C71AF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3.</w:t>
      </w:r>
      <w:r>
        <w:rPr>
          <w:rFonts w:ascii="Arial" w:hAnsi="Arial" w:eastAsia="等线" w:cs="Arial"/>
          <w:sz w:val="22"/>
        </w:rPr>
        <w:t>开标地点：江苏宜兴远东电缆采供中心开标室</w:t>
      </w:r>
    </w:p>
    <w:p w14:paraId="05E5FDC0">
      <w:pPr>
        <w:spacing w:before="120" w:after="120" w:line="288" w:lineRule="auto"/>
        <w:jc w:val="left"/>
        <w:rPr>
          <w:rFonts w:eastAsia="等线"/>
        </w:rPr>
      </w:pPr>
      <w:r>
        <w:rPr>
          <w:rFonts w:hint="eastAsia" w:ascii="Arial" w:hAnsi="Arial" w:eastAsia="等线" w:cs="Arial"/>
          <w:sz w:val="22"/>
        </w:rPr>
        <w:t>4.</w:t>
      </w:r>
      <w:r>
        <w:rPr>
          <w:rFonts w:ascii="Arial" w:hAnsi="Arial" w:eastAsia="等线" w:cs="Arial"/>
          <w:sz w:val="22"/>
        </w:rPr>
        <w:t>联系人：</w:t>
      </w:r>
      <w:r>
        <w:rPr>
          <w:rFonts w:hint="eastAsia" w:ascii="Arial" w:hAnsi="Arial" w:eastAsia="等线" w:cs="Arial"/>
          <w:sz w:val="22"/>
        </w:rPr>
        <w:t>王强</w:t>
      </w:r>
      <w:r>
        <w:rPr>
          <w:rFonts w:ascii="Arial" w:hAnsi="Arial" w:eastAsia="等线" w:cs="Arial"/>
          <w:sz w:val="22"/>
        </w:rPr>
        <w:t>；联系电话：</w:t>
      </w:r>
      <w:r>
        <w:rPr>
          <w:rFonts w:hint="eastAsia" w:ascii="Arial" w:hAnsi="Arial" w:eastAsia="等线" w:cs="Arial"/>
          <w:sz w:val="22"/>
        </w:rPr>
        <w:t>18861775158</w:t>
      </w:r>
    </w:p>
    <w:p w14:paraId="2CAC65A5">
      <w:pPr>
        <w:spacing w:before="300" w:after="120" w:line="288" w:lineRule="auto"/>
        <w:jc w:val="left"/>
        <w:outlineLvl w:val="2"/>
      </w:pPr>
      <w:bookmarkStart w:id="5" w:name="heading_6"/>
      <w:r>
        <w:rPr>
          <w:rFonts w:ascii="Arial" w:hAnsi="Arial" w:eastAsia="等线" w:cs="Arial"/>
          <w:b/>
          <w:sz w:val="30"/>
        </w:rPr>
        <w:t>1.4 其他</w:t>
      </w:r>
      <w:bookmarkEnd w:id="5"/>
    </w:p>
    <w:p w14:paraId="72CBA8A3">
      <w:pPr>
        <w:spacing w:before="120" w:after="120" w:line="288" w:lineRule="auto"/>
        <w:jc w:val="left"/>
        <w:rPr>
          <w:highlight w:val="yellow"/>
        </w:rPr>
      </w:pPr>
      <w:r>
        <w:rPr>
          <w:rFonts w:hint="eastAsia" w:ascii="Arial" w:hAnsi="Arial" w:eastAsia="等线" w:cs="Arial"/>
          <w:sz w:val="22"/>
          <w:highlight w:val="yellow"/>
        </w:rPr>
        <w:t>1.</w:t>
      </w:r>
      <w:r>
        <w:rPr>
          <w:rFonts w:ascii="Arial" w:hAnsi="Arial" w:eastAsia="等线" w:cs="Arial"/>
          <w:sz w:val="22"/>
          <w:highlight w:val="yellow"/>
        </w:rPr>
        <w:t>本项目包含模具供货 + 配套终身维修保养服务，报价须分开列明模具单价、维保服务费、翻新单价；</w:t>
      </w:r>
    </w:p>
    <w:p w14:paraId="1DD61E34">
      <w:pPr>
        <w:spacing w:before="120" w:after="120" w:line="288" w:lineRule="auto"/>
        <w:jc w:val="left"/>
        <w:rPr>
          <w:highlight w:val="yellow"/>
        </w:rPr>
      </w:pPr>
      <w:r>
        <w:rPr>
          <w:rFonts w:hint="eastAsia" w:ascii="Arial" w:hAnsi="Arial" w:eastAsia="等线" w:cs="Arial"/>
          <w:sz w:val="22"/>
          <w:highlight w:val="yellow"/>
        </w:rPr>
        <w:t>2.</w:t>
      </w:r>
      <w:r>
        <w:rPr>
          <w:rFonts w:ascii="Arial" w:hAnsi="Arial" w:eastAsia="等线" w:cs="Arial"/>
          <w:sz w:val="22"/>
          <w:highlight w:val="yellow"/>
        </w:rPr>
        <w:t>中标供应商须</w:t>
      </w:r>
      <w:r>
        <w:rPr>
          <w:rFonts w:hint="eastAsia" w:ascii="Arial" w:hAnsi="Arial" w:eastAsia="等线" w:cs="Arial"/>
          <w:sz w:val="22"/>
          <w:highlight w:val="yellow"/>
        </w:rPr>
        <w:t>指导</w:t>
      </w:r>
      <w:r>
        <w:rPr>
          <w:rFonts w:ascii="Arial" w:hAnsi="Arial" w:eastAsia="等线" w:cs="Arial"/>
          <w:sz w:val="22"/>
          <w:highlight w:val="yellow"/>
        </w:rPr>
        <w:t>远东拉丝车间建立模具台账、保养周期表。</w:t>
      </w:r>
    </w:p>
    <w:p w14:paraId="65FFBF13">
      <w:pPr>
        <w:spacing w:before="320" w:after="120" w:line="288" w:lineRule="auto"/>
        <w:jc w:val="left"/>
        <w:outlineLvl w:val="1"/>
      </w:pPr>
      <w:bookmarkStart w:id="6" w:name="heading_7"/>
      <w:r>
        <w:rPr>
          <w:rFonts w:ascii="Arial" w:hAnsi="Arial" w:eastAsia="等线" w:cs="Arial"/>
          <w:b/>
          <w:sz w:val="32"/>
        </w:rPr>
        <w:t>第二章 投标人须知</w:t>
      </w:r>
      <w:bookmarkEnd w:id="6"/>
    </w:p>
    <w:p w14:paraId="5A473F81">
      <w:pPr>
        <w:spacing w:before="300" w:after="120" w:line="288" w:lineRule="auto"/>
        <w:jc w:val="left"/>
        <w:outlineLvl w:val="2"/>
      </w:pPr>
      <w:bookmarkStart w:id="7" w:name="heading_8"/>
      <w:r>
        <w:rPr>
          <w:rFonts w:ascii="Arial" w:hAnsi="Arial" w:eastAsia="等线" w:cs="Arial"/>
          <w:b/>
          <w:sz w:val="30"/>
        </w:rPr>
        <w:t>2.1 总则</w:t>
      </w:r>
      <w:bookmarkEnd w:id="7"/>
    </w:p>
    <w:p w14:paraId="486106B7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1.</w:t>
      </w:r>
      <w:r>
        <w:rPr>
          <w:rFonts w:ascii="Arial" w:hAnsi="Arial" w:eastAsia="等线" w:cs="Arial"/>
          <w:sz w:val="22"/>
        </w:rPr>
        <w:t>本招标文件所有条款具备合同约束力，投标即视为完全接受全部技术、商务、维保条款；任何偏离需填写《技术 / 商务偏离表》，重大维保条款不接受负偏离。</w:t>
      </w:r>
    </w:p>
    <w:p w14:paraId="4C11AF3B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2.</w:t>
      </w:r>
      <w:r>
        <w:rPr>
          <w:rFonts w:ascii="Arial" w:hAnsi="Arial" w:eastAsia="等线" w:cs="Arial"/>
          <w:sz w:val="22"/>
        </w:rPr>
        <w:t xml:space="preserve">供货模式：年度预估用量仅为参考，以甲方订单为准，中标人收到订单 </w:t>
      </w:r>
      <w:r>
        <w:rPr>
          <w:rFonts w:hint="eastAsia" w:ascii="Arial" w:hAnsi="Arial" w:eastAsia="等线" w:cs="Arial"/>
          <w:sz w:val="22"/>
        </w:rPr>
        <w:t>3-</w:t>
      </w:r>
      <w:r>
        <w:rPr>
          <w:rFonts w:ascii="Arial" w:hAnsi="Arial" w:eastAsia="等线" w:cs="Arial"/>
          <w:sz w:val="22"/>
        </w:rPr>
        <w:t>7 日内送货至指定分厂仓库。</w:t>
      </w:r>
    </w:p>
    <w:p w14:paraId="66F6D319">
      <w:pPr>
        <w:spacing w:before="120" w:after="120" w:line="288" w:lineRule="auto"/>
        <w:jc w:val="left"/>
        <w:rPr>
          <w:highlight w:val="yellow"/>
        </w:rPr>
      </w:pPr>
      <w:r>
        <w:rPr>
          <w:rFonts w:hint="eastAsia" w:ascii="Arial" w:hAnsi="Arial" w:eastAsia="等线" w:cs="Arial"/>
          <w:sz w:val="22"/>
          <w:highlight w:val="yellow"/>
        </w:rPr>
        <w:t>3.</w:t>
      </w:r>
      <w:r>
        <w:rPr>
          <w:rFonts w:ascii="Arial" w:hAnsi="Arial" w:eastAsia="等线" w:cs="Arial"/>
          <w:sz w:val="22"/>
          <w:highlight w:val="yellow"/>
        </w:rPr>
        <w:t>维保服务为硬性配套义务，不得单独剥离、不得拒绝维修翻新。</w:t>
      </w:r>
    </w:p>
    <w:p w14:paraId="7BF01390">
      <w:pPr>
        <w:spacing w:before="300" w:after="120" w:line="288" w:lineRule="auto"/>
        <w:jc w:val="left"/>
        <w:outlineLvl w:val="2"/>
      </w:pPr>
      <w:bookmarkStart w:id="8" w:name="heading_9"/>
      <w:r>
        <w:rPr>
          <w:rFonts w:ascii="Arial" w:hAnsi="Arial" w:eastAsia="等线" w:cs="Arial"/>
          <w:b/>
          <w:sz w:val="30"/>
        </w:rPr>
        <w:t>2.2 报价要求</w:t>
      </w:r>
      <w:bookmarkEnd w:id="8"/>
    </w:p>
    <w:p w14:paraId="08BB7413">
      <w:pPr>
        <w:spacing w:before="120" w:after="120" w:line="288" w:lineRule="auto"/>
        <w:jc w:val="left"/>
        <w:rPr>
          <w:highlight w:val="yellow"/>
        </w:rPr>
      </w:pPr>
      <w:r>
        <w:rPr>
          <w:rFonts w:hint="eastAsia" w:ascii="Arial" w:hAnsi="Arial" w:eastAsia="等线" w:cs="Arial"/>
          <w:sz w:val="22"/>
          <w:highlight w:val="yellow"/>
        </w:rPr>
        <w:t>1.</w:t>
      </w:r>
      <w:r>
        <w:rPr>
          <w:rFonts w:ascii="Arial" w:hAnsi="Arial" w:eastAsia="等线" w:cs="Arial"/>
          <w:sz w:val="22"/>
          <w:highlight w:val="yellow"/>
        </w:rPr>
        <w:t>报价含原材料、加工、检测、包装、运输、装卸、13% 增值税、</w:t>
      </w:r>
      <w:r>
        <w:rPr>
          <w:rFonts w:ascii="Arial" w:hAnsi="Arial" w:eastAsia="等线" w:cs="Arial"/>
          <w:b/>
          <w:sz w:val="22"/>
          <w:highlight w:val="yellow"/>
        </w:rPr>
        <w:t>保养、模具检测、技术培训</w:t>
      </w:r>
      <w:r>
        <w:rPr>
          <w:rFonts w:ascii="Arial" w:hAnsi="Arial" w:eastAsia="等线" w:cs="Arial"/>
          <w:sz w:val="22"/>
          <w:highlight w:val="yellow"/>
        </w:rPr>
        <w:t>全部费用；</w:t>
      </w:r>
    </w:p>
    <w:p w14:paraId="136AD815">
      <w:pPr>
        <w:spacing w:before="120" w:after="120" w:line="288" w:lineRule="auto"/>
        <w:jc w:val="left"/>
        <w:rPr>
          <w:highlight w:val="yellow"/>
        </w:rPr>
      </w:pPr>
      <w:r>
        <w:rPr>
          <w:rFonts w:hint="eastAsia" w:ascii="Arial" w:hAnsi="Arial" w:eastAsia="等线" w:cs="Arial"/>
          <w:sz w:val="22"/>
          <w:highlight w:val="yellow"/>
        </w:rPr>
        <w:t>2.</w:t>
      </w:r>
      <w:r>
        <w:rPr>
          <w:rFonts w:ascii="Arial" w:hAnsi="Arial" w:eastAsia="等线" w:cs="Arial"/>
          <w:sz w:val="22"/>
          <w:highlight w:val="yellow"/>
        </w:rPr>
        <w:t>分项报价：全新模具单价、旧模具翻新修模单价、年度维保打包服务费、紧急抢修上门费；</w:t>
      </w:r>
    </w:p>
    <w:p w14:paraId="6E4C1CEB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3.</w:t>
      </w:r>
      <w:r>
        <w:rPr>
          <w:rFonts w:ascii="Arial" w:hAnsi="Arial" w:eastAsia="等线" w:cs="Arial"/>
          <w:sz w:val="22"/>
        </w:rPr>
        <w:t>报价有效期：投标截止日起 90 日历天。</w:t>
      </w:r>
    </w:p>
    <w:p w14:paraId="6EA0D823">
      <w:pPr>
        <w:spacing w:before="300" w:after="120" w:line="288" w:lineRule="auto"/>
        <w:jc w:val="left"/>
        <w:outlineLvl w:val="2"/>
      </w:pPr>
      <w:bookmarkStart w:id="9" w:name="heading_10"/>
      <w:r>
        <w:rPr>
          <w:rFonts w:ascii="Arial" w:hAnsi="Arial" w:eastAsia="等线" w:cs="Arial"/>
          <w:b/>
          <w:sz w:val="30"/>
        </w:rPr>
        <w:t>2.3 维保服务硬性约束（废标条款）</w:t>
      </w:r>
      <w:bookmarkEnd w:id="9"/>
    </w:p>
    <w:p w14:paraId="2F1BFAA4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投标文件未完整响应本招标文件第四章维修保养全部要求，或承诺服务标准低于招标要求，作无效投标处理。</w:t>
      </w:r>
    </w:p>
    <w:p w14:paraId="0D3BFDFB">
      <w:pPr>
        <w:spacing w:before="320" w:after="120" w:line="288" w:lineRule="auto"/>
        <w:jc w:val="left"/>
        <w:outlineLvl w:val="1"/>
      </w:pPr>
      <w:bookmarkStart w:id="10" w:name="heading_11"/>
      <w:r>
        <w:rPr>
          <w:rFonts w:ascii="Arial" w:hAnsi="Arial" w:eastAsia="等线" w:cs="Arial"/>
          <w:b/>
          <w:sz w:val="32"/>
        </w:rPr>
        <w:t>第三章 评标办法（综合评分 100 分）</w:t>
      </w:r>
      <w:bookmarkEnd w:id="10"/>
    </w:p>
    <w:p w14:paraId="2B034E49">
      <w:pPr>
        <w:spacing w:before="120" w:after="120" w:line="288" w:lineRule="auto"/>
        <w:ind w:left="0" w:leftChars="0" w:firstLine="0" w:firstLineChars="0"/>
        <w:jc w:val="left"/>
        <w:rPr>
          <w:rFonts w:hint="default"/>
          <w:highlight w:val="yellow"/>
          <w:woUserID w:val="1"/>
        </w:rPr>
      </w:pPr>
      <w:r>
        <w:rPr>
          <w:rFonts w:hint="eastAsia" w:ascii="Arial" w:hAnsi="Arial" w:eastAsia="等线" w:cs="Arial"/>
          <w:sz w:val="22"/>
        </w:rPr>
        <w:t>1.</w:t>
      </w:r>
      <w:r>
        <w:rPr>
          <w:rFonts w:hint="default" w:ascii="Arial" w:hAnsi="Arial" w:eastAsia="等线" w:cs="Arial"/>
          <w:sz w:val="22"/>
          <w:woUserID w:val="1"/>
        </w:rPr>
        <w:t>按照远东智慧能源股份有限公司采购制度执行。</w:t>
      </w:r>
    </w:p>
    <w:p w14:paraId="13623EF3">
      <w:pPr>
        <w:spacing w:before="320" w:after="120" w:line="288" w:lineRule="auto"/>
        <w:jc w:val="left"/>
        <w:outlineLvl w:val="1"/>
      </w:pPr>
      <w:bookmarkStart w:id="11" w:name="heading_12"/>
      <w:r>
        <w:rPr>
          <w:rFonts w:ascii="Arial" w:hAnsi="Arial" w:eastAsia="等线" w:cs="Arial"/>
          <w:b/>
          <w:sz w:val="32"/>
        </w:rPr>
        <w:t>第四章 技术规范书（核心，含规格 + 维修保养全套要求）</w:t>
      </w:r>
      <w:bookmarkEnd w:id="11"/>
    </w:p>
    <w:p w14:paraId="4F9AE6B8">
      <w:pPr>
        <w:spacing w:before="300" w:after="120" w:line="288" w:lineRule="auto"/>
        <w:jc w:val="left"/>
        <w:outlineLvl w:val="2"/>
      </w:pPr>
      <w:bookmarkStart w:id="12" w:name="heading_13"/>
      <w:r>
        <w:rPr>
          <w:rFonts w:ascii="Arial" w:hAnsi="Arial" w:eastAsia="等线" w:cs="Arial"/>
          <w:b/>
          <w:sz w:val="30"/>
        </w:rPr>
        <w:t>4.1 执行标准（模具制造 + 维保验收依据）</w:t>
      </w:r>
      <w:bookmarkEnd w:id="12"/>
    </w:p>
    <w:p w14:paraId="5FDDF746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1.</w:t>
      </w:r>
      <w:r>
        <w:rPr>
          <w:rFonts w:ascii="Arial" w:hAnsi="Arial" w:eastAsia="等线" w:cs="Arial"/>
          <w:sz w:val="22"/>
        </w:rPr>
        <w:t>GB/T 6883-2017《线、棒、管拉模用硬质合金烧结品尺寸》</w:t>
      </w:r>
    </w:p>
    <w:p w14:paraId="1DD763A7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2.</w:t>
      </w:r>
      <w:r>
        <w:rPr>
          <w:rFonts w:ascii="Arial" w:hAnsi="Arial" w:eastAsia="等线" w:cs="Arial"/>
          <w:sz w:val="22"/>
        </w:rPr>
        <w:t>JB/T 3943-2017《硬质合金拉制模 技术条件》</w:t>
      </w:r>
    </w:p>
    <w:p w14:paraId="6F45E2E1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3.</w:t>
      </w:r>
      <w:r>
        <w:rPr>
          <w:rFonts w:ascii="Arial" w:hAnsi="Arial" w:eastAsia="等线" w:cs="Arial"/>
          <w:sz w:val="22"/>
        </w:rPr>
        <w:t>JB/T 5823-1991《聚晶金刚石拉丝模具技术条件》</w:t>
      </w:r>
    </w:p>
    <w:p w14:paraId="0EA07732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4.</w:t>
      </w:r>
      <w:r>
        <w:rPr>
          <w:rFonts w:ascii="Arial" w:hAnsi="Arial" w:eastAsia="等线" w:cs="Arial"/>
          <w:sz w:val="22"/>
        </w:rPr>
        <w:t>JB/T 12207-2015《金刚石涂层拉丝模具》</w:t>
      </w:r>
    </w:p>
    <w:p w14:paraId="615BA101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5.</w:t>
      </w:r>
      <w:r>
        <w:rPr>
          <w:rFonts w:ascii="Arial" w:hAnsi="Arial" w:eastAsia="等线" w:cs="Arial"/>
          <w:sz w:val="22"/>
        </w:rPr>
        <w:t>JB/T 5815《电线电缆拉线设备型式尺寸》</w:t>
      </w:r>
    </w:p>
    <w:p w14:paraId="60EC3108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6.</w:t>
      </w:r>
      <w:r>
        <w:rPr>
          <w:rFonts w:ascii="Arial" w:hAnsi="Arial" w:eastAsia="等线" w:cs="Arial"/>
          <w:sz w:val="22"/>
        </w:rPr>
        <w:t>甲方《拉丝模具维修保养作业规范》（本章节 4.4 专项要求）</w:t>
      </w:r>
    </w:p>
    <w:p w14:paraId="4F20AF99">
      <w:pPr>
        <w:spacing w:before="300" w:after="120" w:line="288" w:lineRule="auto"/>
        <w:jc w:val="left"/>
        <w:outlineLvl w:val="2"/>
        <w:rPr>
          <w:highlight w:val="green"/>
        </w:rPr>
      </w:pPr>
      <w:bookmarkStart w:id="13" w:name="heading_14"/>
      <w:r>
        <w:rPr>
          <w:rFonts w:ascii="Arial" w:hAnsi="Arial" w:eastAsia="等线" w:cs="Arial"/>
          <w:b/>
          <w:sz w:val="30"/>
          <w:highlight w:val="green"/>
        </w:rPr>
        <w:t>4.2模具完整规格清单（招标物资表）</w:t>
      </w:r>
      <w:bookmarkEnd w:id="13"/>
    </w:p>
    <w:p w14:paraId="52083D2C">
      <w:pPr>
        <w:spacing w:before="300" w:after="120" w:line="288" w:lineRule="auto"/>
        <w:jc w:val="left"/>
        <w:outlineLvl w:val="2"/>
      </w:pPr>
      <w:bookmarkStart w:id="14" w:name="heading_18"/>
      <w:r>
        <w:rPr>
          <w:rFonts w:ascii="Arial" w:hAnsi="Arial" w:eastAsia="等线" w:cs="Arial"/>
          <w:b/>
          <w:sz w:val="30"/>
        </w:rPr>
        <w:t>4.3 模具出厂质量通用要求</w:t>
      </w:r>
      <w:bookmarkEnd w:id="14"/>
    </w:p>
    <w:p w14:paraId="33CFD190">
      <w:pPr>
        <w:spacing w:before="120" w:after="120" w:line="288" w:lineRule="auto"/>
        <w:jc w:val="left"/>
        <w:rPr>
          <w:highlight w:val="green"/>
        </w:rPr>
      </w:pPr>
      <w:r>
        <w:rPr>
          <w:rFonts w:hint="eastAsia" w:ascii="Arial" w:hAnsi="Arial" w:eastAsia="等线" w:cs="Arial"/>
          <w:sz w:val="22"/>
          <w:highlight w:val="green"/>
        </w:rPr>
        <w:t>1.</w:t>
      </w:r>
      <w:r>
        <w:rPr>
          <w:rFonts w:ascii="Arial" w:hAnsi="Arial" w:eastAsia="等线" w:cs="Arial"/>
          <w:sz w:val="22"/>
          <w:highlight w:val="green"/>
        </w:rPr>
        <w:t>模孔无划痕、裂纹、椭圆；椭圆度、粗糙度</w:t>
      </w:r>
      <w:r>
        <w:rPr>
          <w:rFonts w:hint="eastAsia" w:ascii="Arial" w:hAnsi="Arial" w:eastAsia="等线" w:cs="Arial"/>
          <w:sz w:val="22"/>
          <w:highlight w:val="green"/>
        </w:rPr>
        <w:t>、孔径</w:t>
      </w:r>
      <w:r>
        <w:rPr>
          <w:rFonts w:ascii="Arial" w:hAnsi="Arial" w:eastAsia="等线" w:cs="Arial"/>
          <w:sz w:val="22"/>
          <w:highlight w:val="green"/>
        </w:rPr>
        <w:t>提供检测报告；</w:t>
      </w:r>
    </w:p>
    <w:p w14:paraId="4DFA0EE6">
      <w:pPr>
        <w:spacing w:before="120" w:after="120" w:line="288" w:lineRule="auto"/>
        <w:jc w:val="left"/>
        <w:rPr>
          <w:highlight w:val="green"/>
        </w:rPr>
      </w:pPr>
      <w:r>
        <w:rPr>
          <w:rFonts w:hint="eastAsia" w:ascii="Arial" w:hAnsi="Arial" w:eastAsia="等线" w:cs="Arial"/>
          <w:sz w:val="22"/>
          <w:highlight w:val="green"/>
        </w:rPr>
        <w:t>2.</w:t>
      </w:r>
      <w:r>
        <w:rPr>
          <w:rFonts w:ascii="Arial" w:hAnsi="Arial" w:eastAsia="等线" w:cs="Arial"/>
          <w:sz w:val="22"/>
          <w:highlight w:val="green"/>
        </w:rPr>
        <w:t>钨钢 HRA≥90；PCD 金刚石层≥1mm；模套</w:t>
      </w:r>
      <w:r>
        <w:rPr>
          <w:rFonts w:hint="eastAsia" w:ascii="Arial" w:hAnsi="Arial" w:eastAsia="等线" w:cs="Arial"/>
          <w:sz w:val="22"/>
          <w:highlight w:val="green"/>
        </w:rPr>
        <w:t>不锈钢3</w:t>
      </w:r>
      <w:r>
        <w:rPr>
          <w:rFonts w:ascii="Arial" w:hAnsi="Arial" w:eastAsia="等线" w:cs="Arial"/>
          <w:sz w:val="22"/>
          <w:highlight w:val="green"/>
        </w:rPr>
        <w:t>04</w:t>
      </w:r>
      <w:r>
        <w:rPr>
          <w:rFonts w:hint="eastAsia" w:ascii="Arial" w:hAnsi="Arial" w:eastAsia="等线" w:cs="Arial"/>
          <w:sz w:val="22"/>
          <w:highlight w:val="green"/>
        </w:rPr>
        <w:t>材质</w:t>
      </w:r>
      <w:r>
        <w:rPr>
          <w:rFonts w:ascii="Arial" w:hAnsi="Arial" w:eastAsia="等线" w:cs="Arial"/>
          <w:sz w:val="22"/>
          <w:highlight w:val="green"/>
        </w:rPr>
        <w:t>，无脱芯；</w:t>
      </w:r>
    </w:p>
    <w:p w14:paraId="30DDD9A4">
      <w:pPr>
        <w:spacing w:before="120" w:after="120" w:line="288" w:lineRule="auto"/>
        <w:jc w:val="left"/>
        <w:rPr>
          <w:highlight w:val="green"/>
        </w:rPr>
      </w:pPr>
      <w:r>
        <w:rPr>
          <w:rFonts w:hint="eastAsia" w:ascii="Arial" w:hAnsi="Arial" w:eastAsia="等线" w:cs="Arial"/>
          <w:sz w:val="22"/>
          <w:highlight w:val="green"/>
        </w:rPr>
        <w:t>3.</w:t>
      </w:r>
      <w:r>
        <w:rPr>
          <w:rFonts w:ascii="Arial" w:hAnsi="Arial" w:eastAsia="等线" w:cs="Arial"/>
          <w:sz w:val="22"/>
          <w:highlight w:val="green"/>
        </w:rPr>
        <w:t>质保：钨钢模24个月，PCD 模12 个月，质保期开裂、脱芯、尺寸超差免费换新；</w:t>
      </w:r>
    </w:p>
    <w:p w14:paraId="16B1BE7A">
      <w:pPr>
        <w:spacing w:before="120" w:after="120" w:line="288" w:lineRule="auto"/>
        <w:jc w:val="left"/>
        <w:rPr>
          <w:highlight w:val="green"/>
        </w:rPr>
      </w:pPr>
      <w:r>
        <w:rPr>
          <w:rFonts w:hint="eastAsia" w:ascii="Arial" w:hAnsi="Arial" w:eastAsia="等线" w:cs="Arial"/>
          <w:sz w:val="22"/>
          <w:highlight w:val="green"/>
        </w:rPr>
        <w:t>4.</w:t>
      </w:r>
      <w:r>
        <w:rPr>
          <w:rFonts w:ascii="Arial" w:hAnsi="Arial" w:eastAsia="等线" w:cs="Arial"/>
          <w:sz w:val="22"/>
          <w:highlight w:val="green"/>
        </w:rPr>
        <w:t>每批次附出厂检测单：孔径、压缩角、粗糙度、硬度。</w:t>
      </w:r>
    </w:p>
    <w:p w14:paraId="31EB0EFC">
      <w:pPr>
        <w:spacing w:before="380" w:after="140" w:line="288" w:lineRule="auto"/>
        <w:jc w:val="left"/>
        <w:outlineLvl w:val="0"/>
      </w:pPr>
      <w:bookmarkStart w:id="15" w:name="heading_19"/>
      <w:r>
        <w:rPr>
          <w:rFonts w:ascii="Arial" w:hAnsi="Arial" w:eastAsia="等线" w:cs="Arial"/>
          <w:b/>
          <w:sz w:val="36"/>
        </w:rPr>
        <w:t>4.4 专项：拉丝模具维修保养全流程硬性招标要求</w:t>
      </w:r>
      <w:bookmarkEnd w:id="15"/>
    </w:p>
    <w:p w14:paraId="2A8192AC">
      <w:pPr>
        <w:spacing w:before="320" w:after="120" w:line="288" w:lineRule="auto"/>
        <w:jc w:val="left"/>
        <w:outlineLvl w:val="1"/>
      </w:pPr>
      <w:bookmarkStart w:id="16" w:name="heading_20"/>
      <w:r>
        <w:rPr>
          <w:rFonts w:ascii="Arial" w:hAnsi="Arial" w:eastAsia="等线" w:cs="Arial"/>
          <w:b/>
          <w:sz w:val="32"/>
        </w:rPr>
        <w:t>4.4.1 维保服务总体要求</w:t>
      </w:r>
      <w:bookmarkEnd w:id="16"/>
    </w:p>
    <w:p w14:paraId="28C16556">
      <w:pPr>
        <w:spacing w:before="120" w:after="120" w:line="288" w:lineRule="auto"/>
        <w:ind w:firstLine="440" w:firstLineChars="200"/>
        <w:jc w:val="left"/>
      </w:pPr>
      <w:r>
        <w:rPr>
          <w:rFonts w:ascii="Arial" w:hAnsi="Arial" w:eastAsia="等线" w:cs="Arial"/>
          <w:sz w:val="22"/>
        </w:rPr>
        <w:t>中标人须为远东电缆各拉丝车间提供</w:t>
      </w:r>
      <w:r>
        <w:rPr>
          <w:rFonts w:ascii="Arial" w:hAnsi="Arial" w:eastAsia="等线" w:cs="Arial"/>
          <w:b/>
          <w:sz w:val="22"/>
        </w:rPr>
        <w:t>模具全生命周期维保一体化服务</w:t>
      </w:r>
      <w:r>
        <w:rPr>
          <w:rFonts w:ascii="Arial" w:hAnsi="Arial" w:eastAsia="等线" w:cs="Arial"/>
          <w:sz w:val="22"/>
        </w:rPr>
        <w:t>，包含日常保养指导、定期巡检、旧模回收翻新、故障抢修、模具检测、</w:t>
      </w:r>
      <w:r>
        <w:rPr>
          <w:rFonts w:hint="eastAsia" w:ascii="Arial" w:hAnsi="Arial" w:eastAsia="等线" w:cs="Arial"/>
          <w:sz w:val="22"/>
        </w:rPr>
        <w:t>指导</w:t>
      </w:r>
      <w:r>
        <w:rPr>
          <w:rFonts w:ascii="Arial" w:hAnsi="Arial" w:eastAsia="等线" w:cs="Arial"/>
          <w:sz w:val="22"/>
        </w:rPr>
        <w:t>维保台账数字化管理、操作工培训</w:t>
      </w:r>
      <w:r>
        <w:rPr>
          <w:rFonts w:hint="eastAsia" w:ascii="Arial" w:hAnsi="Arial" w:eastAsia="等线" w:cs="Arial"/>
          <w:sz w:val="22"/>
        </w:rPr>
        <w:t>等</w:t>
      </w:r>
      <w:r>
        <w:rPr>
          <w:rFonts w:ascii="Arial" w:hAnsi="Arial" w:eastAsia="等线" w:cs="Arial"/>
          <w:sz w:val="22"/>
        </w:rPr>
        <w:t>。</w:t>
      </w:r>
    </w:p>
    <w:p w14:paraId="1DBFB52E">
      <w:pPr>
        <w:spacing w:before="320" w:after="120" w:line="288" w:lineRule="auto"/>
        <w:jc w:val="left"/>
        <w:outlineLvl w:val="1"/>
      </w:pPr>
      <w:bookmarkStart w:id="17" w:name="heading_21"/>
      <w:r>
        <w:rPr>
          <w:rFonts w:ascii="Arial" w:hAnsi="Arial" w:eastAsia="等线" w:cs="Arial"/>
          <w:b/>
          <w:sz w:val="32"/>
        </w:rPr>
        <w:t>4.4.2 日常模具保养标准（中标人提供作业指导书 + 现场指导）</w:t>
      </w:r>
      <w:bookmarkEnd w:id="17"/>
    </w:p>
    <w:p w14:paraId="55EC515A">
      <w:pPr>
        <w:spacing w:before="300" w:after="120" w:line="288" w:lineRule="auto"/>
        <w:jc w:val="left"/>
        <w:outlineLvl w:val="2"/>
      </w:pPr>
      <w:bookmarkStart w:id="18" w:name="heading_22"/>
      <w:r>
        <w:rPr>
          <w:rFonts w:ascii="Arial" w:hAnsi="Arial" w:eastAsia="等线" w:cs="Arial"/>
          <w:b/>
          <w:sz w:val="30"/>
        </w:rPr>
        <w:t>（1）日常使用保养规范（中标人培训甲方操作工）</w:t>
      </w:r>
      <w:bookmarkEnd w:id="18"/>
    </w:p>
    <w:p w14:paraId="22849C66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1.</w:t>
      </w:r>
      <w:r>
        <w:rPr>
          <w:rFonts w:ascii="Arial" w:hAnsi="Arial" w:eastAsia="等线" w:cs="Arial"/>
          <w:sz w:val="22"/>
        </w:rPr>
        <w:t>每日下线模具清洁保养</w:t>
      </w:r>
    </w:p>
    <w:p w14:paraId="68E07EE9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停机后拆除模具，专用中性清洗剂浸泡，软毛刷清除模孔铜粉、润滑脂残渣；严禁硬质工具刮擦模孔镜面；</w:t>
      </w:r>
    </w:p>
    <w:p w14:paraId="57475C71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压缩空气吹干，无尘纸擦拭，目视检查入口锥、定径区磨损、划痕；</w:t>
      </w:r>
    </w:p>
    <w:p w14:paraId="711A8CB8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保养频次：每班次下线模具 100% 清洁，多头细拉模具每班强制清洗。</w:t>
      </w:r>
    </w:p>
    <w:p w14:paraId="70B2BDFD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2.</w:t>
      </w:r>
      <w:r>
        <w:rPr>
          <w:rFonts w:ascii="Arial" w:hAnsi="Arial" w:eastAsia="等线" w:cs="Arial"/>
          <w:sz w:val="22"/>
        </w:rPr>
        <w:t>润滑配套保养指导</w:t>
      </w:r>
    </w:p>
    <w:p w14:paraId="714E2ABB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中标人</w:t>
      </w:r>
      <w:r>
        <w:rPr>
          <w:rFonts w:hint="eastAsia" w:ascii="Arial" w:hAnsi="Arial" w:eastAsia="等线" w:cs="Arial"/>
          <w:sz w:val="22"/>
        </w:rPr>
        <w:t>可提供</w:t>
      </w:r>
      <w:r>
        <w:rPr>
          <w:rFonts w:ascii="Arial" w:hAnsi="Arial" w:eastAsia="等线" w:cs="Arial"/>
          <w:sz w:val="22"/>
        </w:rPr>
        <w:t>检测拉丝润滑液浓度、杂质含量，提供过滤、更换建议；避免金属颗粒磨损 PCD 模；</w:t>
      </w:r>
    </w:p>
    <w:p w14:paraId="60D58DBB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指导调整模具润滑喷嘴角度，保证模孔持续充分润滑，降低异常损耗。</w:t>
      </w:r>
    </w:p>
    <w:p w14:paraId="0D800544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3.</w:t>
      </w:r>
      <w:r>
        <w:rPr>
          <w:rFonts w:ascii="Arial" w:hAnsi="Arial" w:eastAsia="等线" w:cs="Arial"/>
          <w:sz w:val="22"/>
        </w:rPr>
        <w:t>上机安装保养</w:t>
      </w:r>
    </w:p>
    <w:p w14:paraId="15B6837F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指导模座定期清洁除锈，模具安装同轴度校正，防止单边不均匀磨损；</w:t>
      </w:r>
    </w:p>
    <w:p w14:paraId="15FC2C95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鼓轮、过线导轮磨损沟槽提前预警，减少模具非正常报废。</w:t>
      </w:r>
    </w:p>
    <w:p w14:paraId="3E53E907">
      <w:pPr>
        <w:spacing w:before="300" w:after="120" w:line="288" w:lineRule="auto"/>
        <w:jc w:val="left"/>
        <w:outlineLvl w:val="2"/>
      </w:pPr>
      <w:bookmarkStart w:id="19" w:name="heading_23"/>
      <w:r>
        <w:rPr>
          <w:rFonts w:ascii="Arial" w:hAnsi="Arial" w:eastAsia="等线" w:cs="Arial"/>
          <w:b/>
          <w:sz w:val="30"/>
        </w:rPr>
        <w:t>（2）周期性深度保养</w:t>
      </w:r>
      <w:bookmarkEnd w:id="19"/>
    </w:p>
    <w:p w14:paraId="1CEACF3E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1.</w:t>
      </w:r>
      <w:r>
        <w:rPr>
          <w:rFonts w:ascii="Arial" w:hAnsi="Arial" w:eastAsia="等线" w:cs="Arial"/>
          <w:sz w:val="22"/>
        </w:rPr>
        <w:t>周度：甲方车间自主基础保养，中标人</w:t>
      </w:r>
      <w:r>
        <w:rPr>
          <w:rFonts w:hint="eastAsia" w:ascii="Arial" w:hAnsi="Arial" w:eastAsia="等线" w:cs="Arial"/>
          <w:sz w:val="22"/>
        </w:rPr>
        <w:t>可提供</w:t>
      </w:r>
      <w:r>
        <w:rPr>
          <w:rFonts w:ascii="Arial" w:hAnsi="Arial" w:eastAsia="等线" w:cs="Arial"/>
          <w:sz w:val="22"/>
        </w:rPr>
        <w:t>线上技术答疑；</w:t>
      </w:r>
    </w:p>
    <w:p w14:paraId="55A1EB78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2.</w:t>
      </w:r>
      <w:r>
        <w:rPr>
          <w:rFonts w:ascii="Arial" w:hAnsi="Arial" w:eastAsia="等线" w:cs="Arial"/>
          <w:sz w:val="22"/>
        </w:rPr>
        <w:t>月度：</w:t>
      </w:r>
      <w:r>
        <w:rPr>
          <w:rFonts w:hint="eastAsia" w:ascii="Arial" w:hAnsi="Arial" w:eastAsia="等线" w:cs="Arial"/>
          <w:sz w:val="22"/>
        </w:rPr>
        <w:t>甲方</w:t>
      </w:r>
      <w:r>
        <w:rPr>
          <w:rFonts w:ascii="Arial" w:hAnsi="Arial" w:eastAsia="等线" w:cs="Arial"/>
          <w:sz w:val="22"/>
        </w:rPr>
        <w:t>对库存在用模具</w:t>
      </w:r>
      <w:r>
        <w:rPr>
          <w:rFonts w:ascii="Arial" w:hAnsi="Arial" w:eastAsia="等线" w:cs="Arial"/>
          <w:b/>
          <w:sz w:val="22"/>
        </w:rPr>
        <w:t>超声波深度清洗</w:t>
      </w:r>
      <w:r>
        <w:rPr>
          <w:rFonts w:ascii="Arial" w:hAnsi="Arial" w:eastAsia="等线" w:cs="Arial"/>
          <w:sz w:val="22"/>
        </w:rPr>
        <w:t>，清除模孔缝隙微米级铜屑；清洗后显微检测模孔内壁状态</w:t>
      </w:r>
      <w:r>
        <w:rPr>
          <w:rFonts w:hint="eastAsia" w:ascii="Arial" w:hAnsi="Arial" w:eastAsia="等线" w:cs="Arial"/>
          <w:sz w:val="22"/>
        </w:rPr>
        <w:t>，</w:t>
      </w:r>
      <w:r>
        <w:rPr>
          <w:rFonts w:ascii="Arial" w:hAnsi="Arial" w:eastAsia="等线" w:cs="Arial"/>
          <w:sz w:val="22"/>
        </w:rPr>
        <w:t>中标人</w:t>
      </w:r>
      <w:r>
        <w:rPr>
          <w:rFonts w:hint="eastAsia" w:ascii="Arial" w:hAnsi="Arial" w:eastAsia="等线" w:cs="Arial"/>
          <w:sz w:val="22"/>
        </w:rPr>
        <w:t>可提供</w:t>
      </w:r>
      <w:r>
        <w:rPr>
          <w:rFonts w:ascii="Arial" w:hAnsi="Arial" w:eastAsia="等线" w:cs="Arial"/>
          <w:sz w:val="22"/>
        </w:rPr>
        <w:t>线上技术答疑；</w:t>
      </w:r>
    </w:p>
    <w:p w14:paraId="18D36200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3.</w:t>
      </w:r>
      <w:r>
        <w:rPr>
          <w:rFonts w:ascii="Arial" w:hAnsi="Arial" w:eastAsia="等线" w:cs="Arial"/>
          <w:sz w:val="22"/>
        </w:rPr>
        <w:t>季度：</w:t>
      </w:r>
      <w:r>
        <w:rPr>
          <w:rFonts w:hint="eastAsia" w:ascii="Arial" w:hAnsi="Arial" w:eastAsia="等线" w:cs="Arial"/>
          <w:sz w:val="22"/>
        </w:rPr>
        <w:t>甲方对</w:t>
      </w:r>
      <w:r>
        <w:rPr>
          <w:rFonts w:ascii="Arial" w:hAnsi="Arial" w:eastAsia="等线" w:cs="Arial"/>
          <w:sz w:val="22"/>
        </w:rPr>
        <w:t>全厂所有在用、备用模具全面尺寸检测，使用孔径检测仪、金相显微镜逐只记录磨损数据，建立模具损耗台账</w:t>
      </w:r>
      <w:r>
        <w:rPr>
          <w:rFonts w:hint="eastAsia" w:ascii="Arial" w:hAnsi="Arial" w:eastAsia="等线" w:cs="Arial"/>
          <w:sz w:val="22"/>
        </w:rPr>
        <w:t>，</w:t>
      </w:r>
      <w:r>
        <w:rPr>
          <w:rFonts w:ascii="Arial" w:hAnsi="Arial" w:eastAsia="等线" w:cs="Arial"/>
          <w:sz w:val="22"/>
        </w:rPr>
        <w:t>中标人</w:t>
      </w:r>
      <w:r>
        <w:rPr>
          <w:rFonts w:hint="eastAsia" w:ascii="Arial" w:hAnsi="Arial" w:eastAsia="等线" w:cs="Arial"/>
          <w:sz w:val="22"/>
        </w:rPr>
        <w:t>可提供</w:t>
      </w:r>
      <w:r>
        <w:rPr>
          <w:rFonts w:ascii="Arial" w:hAnsi="Arial" w:eastAsia="等线" w:cs="Arial"/>
          <w:sz w:val="22"/>
        </w:rPr>
        <w:t>线上技术答疑；</w:t>
      </w:r>
    </w:p>
    <w:p w14:paraId="1C23351E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4.</w:t>
      </w:r>
      <w:r>
        <w:rPr>
          <w:rFonts w:ascii="Arial" w:hAnsi="Arial" w:eastAsia="等线" w:cs="Arial"/>
          <w:sz w:val="22"/>
        </w:rPr>
        <w:t>年度：</w:t>
      </w:r>
      <w:r>
        <w:rPr>
          <w:rFonts w:hint="eastAsia" w:ascii="Arial" w:hAnsi="Arial" w:eastAsia="等线" w:cs="Arial"/>
          <w:sz w:val="22"/>
        </w:rPr>
        <w:t>中标人可现场配合</w:t>
      </w:r>
      <w:r>
        <w:rPr>
          <w:rFonts w:ascii="Arial" w:hAnsi="Arial" w:eastAsia="等线" w:cs="Arial"/>
          <w:sz w:val="22"/>
        </w:rPr>
        <w:t>全部库存模具全面分选，区分可翻新、报废品类，出具年度模具损耗分析报告，提供配模优化降本方案。</w:t>
      </w:r>
    </w:p>
    <w:p w14:paraId="0C27819C">
      <w:pPr>
        <w:spacing w:before="320" w:after="120" w:line="288" w:lineRule="auto"/>
        <w:jc w:val="left"/>
        <w:outlineLvl w:val="1"/>
      </w:pPr>
      <w:bookmarkStart w:id="20" w:name="heading_24"/>
      <w:r>
        <w:rPr>
          <w:rFonts w:ascii="Arial" w:hAnsi="Arial" w:eastAsia="等线" w:cs="Arial"/>
          <w:b/>
          <w:sz w:val="32"/>
        </w:rPr>
        <w:t>4.4.3 模具故障维修、翻新服务要求</w:t>
      </w:r>
      <w:bookmarkEnd w:id="20"/>
    </w:p>
    <w:p w14:paraId="670FF0BA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1.</w:t>
      </w:r>
      <w:r>
        <w:rPr>
          <w:rFonts w:ascii="Arial" w:hAnsi="Arial" w:eastAsia="等线" w:cs="Arial"/>
          <w:sz w:val="22"/>
        </w:rPr>
        <w:t>旧模回收翻新（有偿，投标单独报翻新单价）</w:t>
      </w:r>
    </w:p>
    <w:p w14:paraId="558155F9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磨损轻微模具：重新抛光、修复定径区、校正孔径，恢复出厂精度；</w:t>
      </w:r>
    </w:p>
    <w:p w14:paraId="0E5B0738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钨钢模出现轻微沟槽、PCD 模轻微环带磨损可翻新，翻新后质保 3 个月；</w:t>
      </w:r>
    </w:p>
    <w:p w14:paraId="09409EB5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无法修复开裂、掉芯模具，统一回收合规处置，提供回收台账。</w:t>
      </w:r>
    </w:p>
    <w:p w14:paraId="22D43E88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2.</w:t>
      </w:r>
      <w:r>
        <w:rPr>
          <w:rFonts w:ascii="Arial" w:hAnsi="Arial" w:eastAsia="等线" w:cs="Arial"/>
          <w:sz w:val="22"/>
        </w:rPr>
        <w:t>应急故障抢修维保</w:t>
      </w:r>
    </w:p>
    <w:p w14:paraId="3BECAC28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甲方出现</w:t>
      </w:r>
      <w:r>
        <w:rPr>
          <w:rFonts w:hint="eastAsia" w:ascii="Arial" w:hAnsi="Arial" w:eastAsia="等线" w:cs="Arial"/>
          <w:sz w:val="22"/>
        </w:rPr>
        <w:t>由于</w:t>
      </w:r>
      <w:r>
        <w:rPr>
          <w:rFonts w:ascii="Arial" w:hAnsi="Arial" w:eastAsia="等线" w:cs="Arial"/>
          <w:sz w:val="22"/>
        </w:rPr>
        <w:t>模具</w:t>
      </w:r>
      <w:r>
        <w:rPr>
          <w:rFonts w:hint="eastAsia" w:ascii="Arial" w:hAnsi="Arial" w:eastAsia="等线" w:cs="Arial"/>
          <w:sz w:val="22"/>
        </w:rPr>
        <w:t>原因造成的批量断线</w:t>
      </w:r>
      <w:r>
        <w:rPr>
          <w:rFonts w:ascii="Arial" w:hAnsi="Arial" w:eastAsia="等线" w:cs="Arial"/>
          <w:sz w:val="22"/>
        </w:rPr>
        <w:t>紧急问题，中标人</w:t>
      </w:r>
      <w:r>
        <w:rPr>
          <w:rFonts w:hint="eastAsia" w:ascii="Arial" w:hAnsi="Arial" w:eastAsia="等线" w:cs="Arial"/>
          <w:sz w:val="22"/>
        </w:rPr>
        <w:t>可提供</w:t>
      </w:r>
      <w:r>
        <w:rPr>
          <w:rFonts w:hint="eastAsia" w:ascii="Arial" w:hAnsi="Arial" w:eastAsia="等线" w:cs="Arial"/>
          <w:b/>
          <w:sz w:val="22"/>
        </w:rPr>
        <w:t>48</w:t>
      </w:r>
      <w:r>
        <w:rPr>
          <w:rFonts w:ascii="Arial" w:hAnsi="Arial" w:eastAsia="等线" w:cs="Arial"/>
          <w:b/>
          <w:sz w:val="22"/>
        </w:rPr>
        <w:t xml:space="preserve"> 小时维保工程师到场</w:t>
      </w:r>
      <w:r>
        <w:rPr>
          <w:rFonts w:ascii="Arial" w:hAnsi="Arial" w:eastAsia="等线" w:cs="Arial"/>
          <w:sz w:val="22"/>
        </w:rPr>
        <w:t>；</w:t>
      </w:r>
    </w:p>
    <w:p w14:paraId="699BA972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现场快速检测、临时修模、更换适配备用模，保障拉丝机不停产。</w:t>
      </w:r>
    </w:p>
    <w:p w14:paraId="2CFECA41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3.</w:t>
      </w:r>
      <w:r>
        <w:rPr>
          <w:rFonts w:ascii="Arial" w:hAnsi="Arial" w:eastAsia="等线" w:cs="Arial"/>
          <w:sz w:val="22"/>
        </w:rPr>
        <w:t>维修判定标准</w:t>
      </w:r>
    </w:p>
    <w:p w14:paraId="513C643D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模孔尺寸超差 0.001mm 以</w:t>
      </w:r>
      <w:r>
        <w:rPr>
          <w:rFonts w:hint="eastAsia" w:ascii="Arial" w:hAnsi="Arial" w:eastAsia="等线" w:cs="Arial"/>
          <w:sz w:val="22"/>
        </w:rPr>
        <w:t>上</w:t>
      </w:r>
      <w:r>
        <w:rPr>
          <w:rFonts w:ascii="Arial" w:hAnsi="Arial" w:eastAsia="等线" w:cs="Arial"/>
          <w:sz w:val="22"/>
        </w:rPr>
        <w:t>、无裂纹可翻新；</w:t>
      </w:r>
    </w:p>
    <w:p w14:paraId="5486A74A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模芯开裂、金刚石层剥落、严重椭圆直接报废，不得强行修复交付甲方使用。</w:t>
      </w:r>
    </w:p>
    <w:p w14:paraId="6588FDCB">
      <w:pPr>
        <w:spacing w:before="320" w:after="120" w:line="288" w:lineRule="auto"/>
        <w:jc w:val="left"/>
        <w:outlineLvl w:val="1"/>
      </w:pPr>
      <w:bookmarkStart w:id="21" w:name="heading_26"/>
      <w:r>
        <w:rPr>
          <w:rFonts w:ascii="Arial" w:hAnsi="Arial" w:eastAsia="等线" w:cs="Arial"/>
          <w:b/>
          <w:sz w:val="32"/>
        </w:rPr>
        <w:t>4.4.</w:t>
      </w:r>
      <w:r>
        <w:rPr>
          <w:rFonts w:hint="eastAsia" w:ascii="Arial" w:hAnsi="Arial" w:eastAsia="等线" w:cs="Arial"/>
          <w:b/>
          <w:sz w:val="32"/>
        </w:rPr>
        <w:t>4</w:t>
      </w:r>
      <w:r>
        <w:rPr>
          <w:rFonts w:ascii="Arial" w:hAnsi="Arial" w:eastAsia="等线" w:cs="Arial"/>
          <w:b/>
          <w:sz w:val="32"/>
        </w:rPr>
        <w:t xml:space="preserve"> 维保台账与数据管理要求</w:t>
      </w:r>
      <w:bookmarkEnd w:id="21"/>
    </w:p>
    <w:p w14:paraId="7FBFA813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1.</w:t>
      </w:r>
      <w:r>
        <w:rPr>
          <w:rFonts w:ascii="Arial" w:hAnsi="Arial" w:eastAsia="等线" w:cs="Arial"/>
          <w:sz w:val="22"/>
        </w:rPr>
        <w:t>中标人</w:t>
      </w:r>
      <w:r>
        <w:rPr>
          <w:rFonts w:hint="eastAsia" w:ascii="Arial" w:hAnsi="Arial" w:eastAsia="等线" w:cs="Arial"/>
          <w:sz w:val="22"/>
        </w:rPr>
        <w:t>指导</w:t>
      </w:r>
      <w:r>
        <w:rPr>
          <w:rFonts w:ascii="Arial" w:hAnsi="Arial" w:eastAsia="等线" w:cs="Arial"/>
          <w:sz w:val="22"/>
        </w:rPr>
        <w:t>远东建立数字化模具维保台账，内容包含：模具编号、规格、上机日期、累计拉拔吨数、每次保养时间、磨损检测数据、翻新次数、报废记录</w:t>
      </w:r>
      <w:r>
        <w:rPr>
          <w:rFonts w:hint="eastAsia" w:ascii="Arial" w:hAnsi="Arial" w:eastAsia="等线" w:cs="Arial"/>
          <w:sz w:val="22"/>
        </w:rPr>
        <w:t>等</w:t>
      </w:r>
      <w:r>
        <w:rPr>
          <w:rFonts w:ascii="Arial" w:hAnsi="Arial" w:eastAsia="等线" w:cs="Arial"/>
          <w:sz w:val="22"/>
        </w:rPr>
        <w:t>；</w:t>
      </w:r>
    </w:p>
    <w:p w14:paraId="4DFF3879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2.</w:t>
      </w:r>
      <w:r>
        <w:rPr>
          <w:rFonts w:ascii="Arial" w:hAnsi="Arial" w:eastAsia="等线" w:cs="Arial"/>
          <w:sz w:val="22"/>
        </w:rPr>
        <w:t>每月 5 日前向采购部、拉丝车间提交《模具维保月度报告》，包含损耗统计、异常模具分析、保养优化建议；</w:t>
      </w:r>
    </w:p>
    <w:p w14:paraId="1417B318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3.</w:t>
      </w:r>
      <w:r>
        <w:rPr>
          <w:rFonts w:ascii="Arial" w:hAnsi="Arial" w:eastAsia="等线" w:cs="Arial"/>
          <w:sz w:val="22"/>
        </w:rPr>
        <w:t>年度出具《年度模具损耗分析报告》，结合保养数据优化配模方案，降低吨铜模具消耗成本。</w:t>
      </w:r>
    </w:p>
    <w:p w14:paraId="0CBA4954">
      <w:pPr>
        <w:spacing w:before="320" w:after="120" w:line="288" w:lineRule="auto"/>
        <w:jc w:val="left"/>
        <w:outlineLvl w:val="1"/>
      </w:pPr>
      <w:bookmarkStart w:id="22" w:name="heading_27"/>
      <w:r>
        <w:rPr>
          <w:rFonts w:ascii="Arial" w:hAnsi="Arial" w:eastAsia="等线" w:cs="Arial"/>
          <w:b/>
          <w:sz w:val="32"/>
        </w:rPr>
        <w:t>4.4.</w:t>
      </w:r>
      <w:r>
        <w:rPr>
          <w:rFonts w:hint="eastAsia" w:ascii="Arial" w:hAnsi="Arial" w:eastAsia="等线" w:cs="Arial"/>
          <w:b/>
          <w:sz w:val="32"/>
        </w:rPr>
        <w:t>5</w:t>
      </w:r>
      <w:r>
        <w:rPr>
          <w:rFonts w:ascii="Arial" w:hAnsi="Arial" w:eastAsia="等线" w:cs="Arial"/>
          <w:b/>
          <w:sz w:val="32"/>
        </w:rPr>
        <w:t xml:space="preserve"> 免费技术培训服务（维保配套义务）</w:t>
      </w:r>
      <w:bookmarkEnd w:id="22"/>
    </w:p>
    <w:p w14:paraId="63EBC30E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1.</w:t>
      </w:r>
      <w:r>
        <w:rPr>
          <w:rFonts w:ascii="Arial" w:hAnsi="Arial" w:eastAsia="等线" w:cs="Arial"/>
          <w:sz w:val="22"/>
        </w:rPr>
        <w:t>合同签订后 10 日内，维保工程师开展全员培训：模具日常保养流程、磨损识别、正确拆装清洗、报废判定标准；</w:t>
      </w:r>
    </w:p>
    <w:p w14:paraId="524D4E53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2.</w:t>
      </w:r>
      <w:r>
        <w:rPr>
          <w:rFonts w:ascii="Arial" w:hAnsi="Arial" w:eastAsia="等线" w:cs="Arial"/>
          <w:sz w:val="22"/>
        </w:rPr>
        <w:t>提供纸质 + 电子版《拉丝模具维修保养作业指导书》，作为车间标准作业文件。</w:t>
      </w:r>
    </w:p>
    <w:p w14:paraId="29A8E800">
      <w:pPr>
        <w:spacing w:before="320" w:after="120" w:line="288" w:lineRule="auto"/>
        <w:jc w:val="left"/>
        <w:outlineLvl w:val="1"/>
      </w:pPr>
      <w:bookmarkStart w:id="23" w:name="heading_29"/>
      <w:r>
        <w:rPr>
          <w:rFonts w:ascii="Arial" w:hAnsi="Arial" w:eastAsia="等线" w:cs="Arial"/>
          <w:b/>
          <w:sz w:val="32"/>
        </w:rPr>
        <w:t>4.5 供货、验收、仓储配套要求</w:t>
      </w:r>
      <w:bookmarkEnd w:id="23"/>
    </w:p>
    <w:p w14:paraId="0C75933C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1.</w:t>
      </w:r>
      <w:r>
        <w:rPr>
          <w:rFonts w:ascii="Arial" w:hAnsi="Arial" w:eastAsia="等线" w:cs="Arial"/>
          <w:sz w:val="22"/>
        </w:rPr>
        <w:t>交货：订单下达</w:t>
      </w:r>
      <w:r>
        <w:rPr>
          <w:rFonts w:hint="eastAsia" w:ascii="Arial" w:hAnsi="Arial" w:eastAsia="等线" w:cs="Arial"/>
          <w:sz w:val="22"/>
        </w:rPr>
        <w:t>3-</w:t>
      </w:r>
      <w:r>
        <w:rPr>
          <w:rFonts w:ascii="Arial" w:hAnsi="Arial" w:eastAsia="等线" w:cs="Arial"/>
          <w:sz w:val="22"/>
        </w:rPr>
        <w:t xml:space="preserve"> 7 日内送达甲方指定仓库，附带合格证、检测报告；</w:t>
      </w:r>
    </w:p>
    <w:p w14:paraId="4421CBC2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2.</w:t>
      </w:r>
      <w:r>
        <w:rPr>
          <w:rFonts w:ascii="Arial" w:hAnsi="Arial" w:eastAsia="等线" w:cs="Arial"/>
          <w:sz w:val="22"/>
        </w:rPr>
        <w:t>入库验收：采购 + 拉丝车间联合检测，尺寸、精度不合格整批拒收；</w:t>
      </w:r>
    </w:p>
    <w:p w14:paraId="23C7B2C9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3.</w:t>
      </w:r>
      <w:r>
        <w:rPr>
          <w:rFonts w:ascii="Arial" w:hAnsi="Arial" w:eastAsia="等线" w:cs="Arial"/>
          <w:sz w:val="22"/>
        </w:rPr>
        <w:t>仓储保养指导：中标人提供模具防潮、防尘仓储保养规范，指导仓库分类存放，防止模套锈蚀、模芯磕碰损伤。</w:t>
      </w:r>
    </w:p>
    <w:p w14:paraId="231AC914">
      <w:pPr>
        <w:spacing w:before="320" w:after="120" w:line="288" w:lineRule="auto"/>
        <w:jc w:val="left"/>
        <w:outlineLvl w:val="1"/>
      </w:pPr>
      <w:bookmarkStart w:id="24" w:name="heading_30"/>
      <w:r>
        <w:rPr>
          <w:rFonts w:ascii="Arial" w:hAnsi="Arial" w:eastAsia="等线" w:cs="Arial"/>
          <w:b/>
          <w:sz w:val="32"/>
        </w:rPr>
        <w:t>第五章 商务合同主要条款</w:t>
      </w:r>
      <w:bookmarkEnd w:id="24"/>
    </w:p>
    <w:p w14:paraId="129F78D9">
      <w:pPr>
        <w:spacing w:before="300" w:after="120" w:line="288" w:lineRule="auto"/>
        <w:jc w:val="left"/>
        <w:outlineLvl w:val="2"/>
      </w:pPr>
      <w:bookmarkStart w:id="25" w:name="heading_31"/>
      <w:r>
        <w:rPr>
          <w:rFonts w:ascii="Arial" w:hAnsi="Arial" w:eastAsia="等线" w:cs="Arial"/>
          <w:b/>
          <w:sz w:val="30"/>
        </w:rPr>
        <w:t>5.1 付款方式</w:t>
      </w:r>
      <w:bookmarkEnd w:id="25"/>
    </w:p>
    <w:p w14:paraId="0F991B22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1.</w:t>
      </w:r>
      <w:r>
        <w:rPr>
          <w:rFonts w:ascii="Arial" w:hAnsi="Arial" w:eastAsia="等线" w:cs="Arial"/>
          <w:sz w:val="22"/>
        </w:rPr>
        <w:t>月度对账，供方开具 13% 增值税专票后，</w:t>
      </w:r>
      <w:r>
        <w:rPr>
          <w:rFonts w:hint="eastAsia" w:ascii="Arial" w:hAnsi="Arial" w:eastAsia="等线" w:cs="Arial"/>
          <w:sz w:val="22"/>
        </w:rPr>
        <w:t>货到票到60天付款</w:t>
      </w:r>
      <w:r>
        <w:rPr>
          <w:rFonts w:ascii="Arial" w:hAnsi="Arial" w:eastAsia="等线" w:cs="Arial"/>
          <w:sz w:val="22"/>
        </w:rPr>
        <w:t>；</w:t>
      </w:r>
    </w:p>
    <w:p w14:paraId="735FFC7C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2.</w:t>
      </w:r>
      <w:r>
        <w:rPr>
          <w:rFonts w:ascii="Arial" w:hAnsi="Arial" w:eastAsia="等线" w:cs="Arial"/>
          <w:sz w:val="22"/>
        </w:rPr>
        <w:t>模具货款、年度维保服务费、翻新费统一合并对账结算。</w:t>
      </w:r>
    </w:p>
    <w:p w14:paraId="234FB095">
      <w:pPr>
        <w:spacing w:before="300" w:after="120" w:line="288" w:lineRule="auto"/>
        <w:jc w:val="left"/>
        <w:outlineLvl w:val="2"/>
      </w:pPr>
      <w:bookmarkStart w:id="26" w:name="heading_32"/>
      <w:r>
        <w:rPr>
          <w:rFonts w:ascii="Arial" w:hAnsi="Arial" w:eastAsia="等线" w:cs="Arial"/>
          <w:b/>
          <w:sz w:val="30"/>
        </w:rPr>
        <w:t>5.2 质保与维保责任</w:t>
      </w:r>
      <w:bookmarkEnd w:id="26"/>
    </w:p>
    <w:p w14:paraId="23A6A042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1.</w:t>
      </w:r>
      <w:r>
        <w:rPr>
          <w:rFonts w:ascii="Arial" w:hAnsi="Arial" w:eastAsia="等线" w:cs="Arial"/>
          <w:sz w:val="22"/>
        </w:rPr>
        <w:t>全新模具质保期内质量问题免费更换；</w:t>
      </w:r>
    </w:p>
    <w:p w14:paraId="32C300A0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2.</w:t>
      </w:r>
      <w:r>
        <w:rPr>
          <w:rFonts w:ascii="Arial" w:hAnsi="Arial" w:eastAsia="等线" w:cs="Arial"/>
          <w:sz w:val="22"/>
        </w:rPr>
        <w:t>全年维保服务、技术支持、操作工培训为免费配套服务，不额外收取人工费、上门费；</w:t>
      </w:r>
    </w:p>
    <w:p w14:paraId="4A8B8F53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</w:rPr>
        <w:t>3.</w:t>
      </w:r>
      <w:r>
        <w:rPr>
          <w:rFonts w:ascii="Arial" w:hAnsi="Arial" w:eastAsia="等线" w:cs="Arial"/>
          <w:sz w:val="22"/>
        </w:rPr>
        <w:t>合同到期后，中标人提供终身成本价翻新、优惠维保服务。</w:t>
      </w:r>
    </w:p>
    <w:p w14:paraId="06223694">
      <w:pPr>
        <w:spacing w:before="320" w:after="120" w:line="288" w:lineRule="auto"/>
        <w:jc w:val="left"/>
        <w:outlineLvl w:val="1"/>
      </w:pPr>
      <w:bookmarkStart w:id="27" w:name="heading_35"/>
      <w:r>
        <w:rPr>
          <w:rFonts w:ascii="Arial" w:hAnsi="Arial" w:eastAsia="等线" w:cs="Arial"/>
          <w:b/>
          <w:sz w:val="32"/>
        </w:rPr>
        <w:t>第六章 投标文件全套附件</w:t>
      </w:r>
      <w:bookmarkEnd w:id="27"/>
    </w:p>
    <w:p w14:paraId="2608E4B3">
      <w:pPr>
        <w:spacing w:before="300" w:after="120" w:line="288" w:lineRule="auto"/>
        <w:jc w:val="left"/>
        <w:outlineLvl w:val="2"/>
      </w:pPr>
      <w:bookmarkStart w:id="28" w:name="heading_36"/>
      <w:r>
        <w:rPr>
          <w:rFonts w:ascii="Arial" w:hAnsi="Arial" w:eastAsia="等线" w:cs="Arial"/>
          <w:b/>
          <w:sz w:val="30"/>
        </w:rPr>
        <w:t>附件 1 开标一览表（分标段模具报价 + 维保服务费报价）</w:t>
      </w:r>
      <w:bookmarkEnd w:id="28"/>
    </w:p>
    <w:p w14:paraId="247E34AD">
      <w:pPr>
        <w:spacing w:before="300" w:after="120" w:line="288" w:lineRule="auto"/>
        <w:jc w:val="left"/>
        <w:outlineLvl w:val="2"/>
      </w:pPr>
      <w:bookmarkStart w:id="29" w:name="heading_39"/>
      <w:r>
        <w:rPr>
          <w:rFonts w:ascii="Arial" w:hAnsi="Arial" w:eastAsia="等线" w:cs="Arial"/>
          <w:b/>
          <w:sz w:val="30"/>
        </w:rPr>
        <w:t xml:space="preserve">附件 </w:t>
      </w:r>
      <w:r>
        <w:rPr>
          <w:rFonts w:hint="eastAsia" w:ascii="Arial" w:hAnsi="Arial" w:eastAsia="等线" w:cs="Arial"/>
          <w:b/>
          <w:sz w:val="30"/>
        </w:rPr>
        <w:t>2</w:t>
      </w:r>
      <w:r>
        <w:rPr>
          <w:rFonts w:ascii="Arial" w:hAnsi="Arial" w:eastAsia="等线" w:cs="Arial"/>
          <w:b/>
          <w:sz w:val="30"/>
        </w:rPr>
        <w:t xml:space="preserve"> 技术规格偏离表、商务偏离表</w:t>
      </w:r>
      <w:bookmarkEnd w:id="29"/>
    </w:p>
    <w:p w14:paraId="439CCFAF">
      <w:pPr>
        <w:spacing w:before="300" w:after="120" w:line="288" w:lineRule="auto"/>
        <w:jc w:val="left"/>
        <w:outlineLvl w:val="2"/>
      </w:pPr>
      <w:bookmarkStart w:id="30" w:name="heading_40"/>
      <w:r>
        <w:rPr>
          <w:rFonts w:ascii="Arial" w:hAnsi="Arial" w:eastAsia="等线" w:cs="Arial"/>
          <w:b/>
          <w:sz w:val="30"/>
        </w:rPr>
        <w:t xml:space="preserve">附件 </w:t>
      </w:r>
      <w:r>
        <w:rPr>
          <w:rFonts w:hint="eastAsia" w:ascii="Arial" w:hAnsi="Arial" w:eastAsia="等线" w:cs="Arial"/>
          <w:b/>
          <w:sz w:val="30"/>
        </w:rPr>
        <w:t>3</w:t>
      </w:r>
      <w:r>
        <w:rPr>
          <w:rFonts w:ascii="Arial" w:hAnsi="Arial" w:eastAsia="等线" w:cs="Arial"/>
          <w:b/>
          <w:sz w:val="30"/>
        </w:rPr>
        <w:t xml:space="preserve"> 企业资质、维保业绩证明材料清单</w:t>
      </w:r>
      <w:bookmarkEnd w:id="30"/>
    </w:p>
    <w:p w14:paraId="33F53FF1">
      <w:pPr>
        <w:spacing w:before="300" w:after="120" w:line="288" w:lineRule="auto"/>
        <w:jc w:val="left"/>
        <w:outlineLvl w:val="2"/>
      </w:pPr>
      <w:bookmarkStart w:id="31" w:name="heading_41"/>
      <w:r>
        <w:rPr>
          <w:rFonts w:ascii="Arial" w:hAnsi="Arial" w:eastAsia="等线" w:cs="Arial"/>
          <w:b/>
          <w:sz w:val="30"/>
        </w:rPr>
        <w:t xml:space="preserve">附件 </w:t>
      </w:r>
      <w:r>
        <w:rPr>
          <w:rFonts w:hint="eastAsia" w:ascii="Arial" w:hAnsi="Arial" w:eastAsia="等线" w:cs="Arial"/>
          <w:b/>
          <w:sz w:val="30"/>
        </w:rPr>
        <w:t>4</w:t>
      </w:r>
      <w:r>
        <w:rPr>
          <w:rFonts w:ascii="Arial" w:hAnsi="Arial" w:eastAsia="等线" w:cs="Arial"/>
          <w:b/>
          <w:sz w:val="30"/>
        </w:rPr>
        <w:t>维保人员配置方案、月度巡检计划表（投标必须单独编制）</w:t>
      </w:r>
      <w:bookmarkEnd w:id="31"/>
    </w:p>
    <w:p w14:paraId="664127A3">
      <w:pPr>
        <w:spacing w:before="300" w:after="120" w:line="288" w:lineRule="auto"/>
        <w:jc w:val="left"/>
        <w:outlineLvl w:val="2"/>
        <w:rPr>
          <w:rFonts w:ascii="Arial" w:hAnsi="Arial" w:eastAsia="等线" w:cs="Arial"/>
          <w:b/>
          <w:sz w:val="30"/>
        </w:rPr>
      </w:pPr>
      <w:bookmarkStart w:id="32" w:name="heading_43"/>
      <w:r>
        <w:rPr>
          <w:rFonts w:ascii="Arial" w:hAnsi="Arial" w:eastAsia="等线" w:cs="Arial"/>
          <w:b/>
          <w:sz w:val="30"/>
        </w:rPr>
        <w:t xml:space="preserve">附件 </w:t>
      </w:r>
      <w:r>
        <w:rPr>
          <w:rFonts w:hint="eastAsia" w:ascii="Arial" w:hAnsi="Arial" w:eastAsia="等线" w:cs="Arial"/>
          <w:b/>
          <w:sz w:val="30"/>
        </w:rPr>
        <w:t>5</w:t>
      </w:r>
      <w:r>
        <w:rPr>
          <w:rFonts w:ascii="Arial" w:hAnsi="Arial" w:eastAsia="等线" w:cs="Arial"/>
          <w:b/>
          <w:sz w:val="30"/>
        </w:rPr>
        <w:t xml:space="preserve"> 法人授权书</w:t>
      </w:r>
      <w:bookmarkEnd w:id="32"/>
    </w:p>
    <w:p w14:paraId="45B64C0C">
      <w:pPr>
        <w:rPr>
          <w:rFonts w:ascii="Arial" w:hAnsi="Arial" w:eastAsia="等线" w:cs="Arial"/>
          <w:b/>
          <w:sz w:val="30"/>
        </w:rPr>
      </w:pPr>
      <w:r>
        <w:rPr>
          <w:rFonts w:ascii="Arial" w:hAnsi="Arial" w:eastAsia="等线" w:cs="Arial"/>
          <w:b/>
          <w:sz w:val="30"/>
        </w:rPr>
        <w:br w:type="page"/>
      </w:r>
    </w:p>
    <w:p w14:paraId="624BC17D">
      <w:pPr>
        <w:spacing w:before="480" w:after="480" w:line="288" w:lineRule="auto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附件1：开标一览表（分标段模具报价+维保服务费报价）</w:t>
      </w:r>
    </w:p>
    <w:p w14:paraId="5D1F5E01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项目名称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z w:val="24"/>
          <w:szCs w:val="24"/>
        </w:rPr>
        <w:t>度远东智慧能源股份有限公司铜、铝拉丝模具框架采购及维保服务</w:t>
      </w:r>
    </w:p>
    <w:p w14:paraId="043606CF">
      <w:pPr>
        <w:spacing w:before="120" w:after="120" w:line="288" w:lineRule="auto"/>
        <w:jc w:val="lef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文件编号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b/>
          <w:sz w:val="24"/>
          <w:szCs w:val="24"/>
        </w:rPr>
        <w:t>YDDL-WQ-20260714</w:t>
      </w:r>
    </w:p>
    <w:tbl>
      <w:tblPr>
        <w:tblStyle w:val="4"/>
        <w:tblW w:w="4998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963"/>
        <w:gridCol w:w="1438"/>
        <w:gridCol w:w="1792"/>
        <w:gridCol w:w="2629"/>
      </w:tblGrid>
      <w:tr w14:paraId="5B027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0FB8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模具类采购框架</w:t>
            </w:r>
          </w:p>
        </w:tc>
      </w:tr>
      <w:tr w14:paraId="4FB54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53735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一、紧压模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、拉丝模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（纳米模）</w:t>
            </w:r>
          </w:p>
        </w:tc>
      </w:tr>
      <w:tr w14:paraId="63D26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77BCC2E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5CB3E91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规格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67B9FAE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标准公差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65B15F9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报价（元/个）</w:t>
            </w: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7139474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备注</w:t>
            </w:r>
          </w:p>
        </w:tc>
      </w:tr>
      <w:tr w14:paraId="0025C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0A259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3C1C3C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6.00以下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66FEDAC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±0.0002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359D5F9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D74B8D7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D5C1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4C520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9A80B0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6.01-10.00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F8F884F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25BA84E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D8A97F6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8125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2E9E1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A812A3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10.01-16.00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9221D9E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574393F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B2507D8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8EF4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EC515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D30694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16.01-25.00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7BA882A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126C74F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873BA5F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7C33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8B92C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36EEEF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25.01-35.00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93E2222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A4257CE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219B6EA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B751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7FEC4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E3A0D8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35.01-45.00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1C787B8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14EA2D5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0CBF308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46C0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3F1D5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DB783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20384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1AFF8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AA640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5069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45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5A064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二、钨钢模</w:t>
            </w:r>
          </w:p>
        </w:tc>
        <w:tc>
          <w:tcPr>
            <w:tcW w:w="1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E58F6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</w:pPr>
          </w:p>
        </w:tc>
      </w:tr>
      <w:tr w14:paraId="1EC2A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585D406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4B67EE5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规格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01E004C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标准公差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5250F82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报价（元/个）</w:t>
            </w: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571210F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备注</w:t>
            </w:r>
          </w:p>
        </w:tc>
      </w:tr>
      <w:tr w14:paraId="70450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E7736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69BD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0.80-2.00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25EBBA6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420687A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1B527FE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FD2F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3F33D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F660FC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2.01-3.00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E91110D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5643E0C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7C0B177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4A6B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39124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23D6C9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3.01-6.10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957D082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229632D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5DB6FC6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CCF2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18CC8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81E232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6.01-10.00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08CE00B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C6D8DEA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42C628A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E7AE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9D863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633B14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10.01-16.00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65318F1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36C4330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A557464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24A8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D25F7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F3691A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16.01-25.00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7954462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A7013D9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807E076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E647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7E15D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7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34D73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25.01-35.00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9CECCD4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6532EB7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18B7E77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23EB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A7AF4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FA4CA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AAC4B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62A13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FDF4E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F59E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6E85B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三、聚晶模（进口P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CD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料）</w:t>
            </w:r>
          </w:p>
        </w:tc>
      </w:tr>
      <w:tr w14:paraId="6626A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13AF31D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317CE3F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规格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1D4B02D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标准公差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073AD03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报价（元/个）</w:t>
            </w: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484D539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备注</w:t>
            </w:r>
          </w:p>
        </w:tc>
      </w:tr>
      <w:tr w14:paraId="267FF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64FE1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57D058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0.101-0.200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209BA5B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A91C093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6E26800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237C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45BA4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F4047E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0.201-0.300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E88BCA9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C27A86A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FF046F5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DA8A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304EC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B40665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0.301-0.500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DD2AFE8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C4FFFDF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7DFDA9D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E16C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26BB6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7EB67F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0.501-0.800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69771B3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ACD42DC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452B9EA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AEFC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AFA81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C0E252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0.801-1.000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FA787E2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A111636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CA51CE6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5BE3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EBE18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1F5034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1.001-1.200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8F2042C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2D2B122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5E4EAFD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F196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3E1C9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7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FDA1AC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1.201-1.500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67B795E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8261BDE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AC4E3E6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159A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E8558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733C27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1.501-2.000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3832EB4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BCD97B7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6219EF6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F1A4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8EE44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9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C0A6C7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2.001-2.500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92A790F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D864580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7B82CDB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A84A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BDE06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10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E94828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2.501-3.000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3C32920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A2E1054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1E9D9DC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76A2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25A2A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11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6039BF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3.001-3.600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D8C53AA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9520A3B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D28DEFB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B7A2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20B9A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12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2C856D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3.601-4.000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8BB0EE0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2835740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DB05356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7545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8AE9B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13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7EE829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4.001-4.500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49600F0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053496B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9114A00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0D8F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31E69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14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6444C0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4.501-5.000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6167676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26FCA63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9524379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6C4B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BE9FA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15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BC0B26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5.001-6.000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ED2894C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E68E8B7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0DAF8BC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68CB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859BC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16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1FF58C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6.001-7.000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4B02ABF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ECC5B06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647D835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0488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EEB31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17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990A61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7.001-7.500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F73D855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C0BE6ED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CB2AD69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616E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4FA4B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2EA40E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7.501-8.100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C5F6040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A2072F1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EC33344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CC57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94E95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5F22A4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8.101-8.500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9C518CE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E6BFAAE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41B39EC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47FF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28ED7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4A4FA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B04BB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F8F2F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5B852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771E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E30E6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四、钻石涂层模</w:t>
            </w:r>
          </w:p>
        </w:tc>
      </w:tr>
      <w:tr w14:paraId="09CF5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7BF7113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6257D89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规格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1ECDABE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标准公差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0758BB3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报价（元/个）</w:t>
            </w: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D9E1F2"/>
            <w:noWrap/>
            <w:vAlign w:val="center"/>
          </w:tcPr>
          <w:p w14:paraId="51164FD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备注</w:t>
            </w:r>
          </w:p>
        </w:tc>
      </w:tr>
      <w:tr w14:paraId="1082A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C4FAF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75F94D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1.2≤D&lt;3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96EF299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92A309B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B8AE8C6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9E91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5D663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947C2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3≤D&lt;4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7E172C5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CD9623B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6AEC7E2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E9A4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85A14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1A86B4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4≤D&lt;5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2D9C6B5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BA0F96E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CC79F34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A265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1DC1C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5224C2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5≤D&lt;6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96DCBEC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8B5EB7F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1D701C3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023B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27144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908668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6≤D&lt;7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AF7D6C5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DE61450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6916A68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E11C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42648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BE7EE4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7≤D&lt;8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5B0FD6B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F295EC5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F82FF9B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4C23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8BF89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7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6B5F9A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8≤D&lt;9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CBB6A5A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13C7BE4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4852D68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3B1A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4A67B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45BF70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9≤D&lt;10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9460DB9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DCF1CA4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21BF422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C481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60EDC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9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A3B8AE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10≤D&lt;11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7033E02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937C0A9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752A6BB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894A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E3CBF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10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4651BF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11≤D&lt;12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7C0993E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53191A0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1A8AB80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A195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5FD96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11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DEBAA2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12≤D&lt;13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6F24A40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37BF3B4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0CCA327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8DAF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64665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12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3F80D0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13≤D&lt;14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871122F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BBCB5C9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25C3488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0AB1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55615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13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CE750F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14≤D&lt;15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8487422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DCBB39B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D087729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3F66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75CB2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14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F97A3C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15≤D&lt;16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04D834B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7316954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A976FFB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1258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B2F6AE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15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552F58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16≤D&lt;17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E002A26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99C8602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DCE90B9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D65D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0F6BF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16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57ADFF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17≤D&lt;18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1BF1E42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8A359E3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BAF241D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E147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4E3E0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17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454C09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18≤D&lt;19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A44EC8D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791258F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4680827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127D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3C948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18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B14686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19≤D&lt;20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8FA5259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AA527D7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2CDA4EC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FABA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30720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19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4DE01C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20≤D&lt;21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B088D01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242A175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2F5EC22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D99D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2F68F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20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18300C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21≤D&lt;22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6A4973A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2596C7A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1847F07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667C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32542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21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3AA627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22≤D&lt;23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AFD21C4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7552869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40E6881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B024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EEE45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6CEB1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23≤D&lt;24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0531975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973EA62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C2AA16F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A5C9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4A279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B34B99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24≤D&lt;25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E2A59BD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E959BAD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B3448E2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23E1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3D14F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24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BA521D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25≤D&lt;26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594835F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DB27D9A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E795B90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7067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FA6B0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25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C6AE02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26≤D&lt;27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C058EC2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AF9F1FD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0642DA4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A51E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DD012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26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78D1B5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27≤D&lt;28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A57BAC3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4F59C1C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405131E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04AF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59D6E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27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16FCB5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28≤D&lt;29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1E34A49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8C9C643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488C0F6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F28F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6D9C3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28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F98DC9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29≤D&lt;30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7513C1A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3E3C832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7609A2D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5E97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F6AF2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29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CC69ED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30≤D&lt;32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317384C0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C3986B3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94DEAF8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30EC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57494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30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98E4C1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32≤D&lt;34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8755C71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3F2ECCD9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FC68DBF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DC73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0D6B6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31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41C733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34≤D&lt;36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E32C795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C252F42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02BC0DE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2E61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A0266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32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106C1B3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36≤D&lt;38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DD365F4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FD7191A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5447D57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4FCF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6D0A55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33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5701F30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38≤D&lt;40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4434D3D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0E02358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4CEEA197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63B3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C264D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34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671419F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40≤D&lt;42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27208E1D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B070956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EEAB48C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D63D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904A5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35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1516FEF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42≤D&lt;44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2580C228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736C3E3F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BF1F8"/>
            <w:noWrap/>
            <w:vAlign w:val="center"/>
          </w:tcPr>
          <w:p w14:paraId="012A49BD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8AF1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564DD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36</w:t>
            </w:r>
          </w:p>
        </w:tc>
        <w:tc>
          <w:tcPr>
            <w:tcW w:w="11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638094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44≤D&lt;46</w:t>
            </w:r>
          </w:p>
        </w:tc>
        <w:tc>
          <w:tcPr>
            <w:tcW w:w="844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F2B820D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±0.00003</w:t>
            </w:r>
          </w:p>
        </w:tc>
        <w:tc>
          <w:tcPr>
            <w:tcW w:w="1052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FF42612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3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449F077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07FE3421">
      <w:pPr>
        <w:spacing w:before="120" w:after="120" w:line="288" w:lineRule="auto"/>
        <w:jc w:val="left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拉丝模具采购技术规范</w:t>
      </w:r>
    </w:p>
    <w:tbl>
      <w:tblPr>
        <w:tblStyle w:val="4"/>
        <w:tblW w:w="86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1852"/>
        <w:gridCol w:w="1483"/>
        <w:gridCol w:w="3929"/>
      </w:tblGrid>
      <w:tr w14:paraId="1F06F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F92C8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类型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6E8C8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模具种类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1CC35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材质</w:t>
            </w:r>
          </w:p>
        </w:tc>
        <w:tc>
          <w:tcPr>
            <w:tcW w:w="39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E27E1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技术要求</w:t>
            </w:r>
          </w:p>
        </w:tc>
      </w:tr>
      <w:tr w14:paraId="6B0F2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35CAE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铝拉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C8822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铝拉机过线模</w:t>
            </w:r>
          </w:p>
        </w:tc>
        <w:tc>
          <w:tcPr>
            <w:tcW w:w="14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456C3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国产高晶PCD料</w:t>
            </w:r>
          </w:p>
        </w:tc>
        <w:tc>
          <w:tcPr>
            <w:tcW w:w="3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BB188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1.模具设计依据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JB/T 3234-2012《超硬磨料 拉丝模用人造金刚石聚晶》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JB/T 5823-2017《拉制模 金刚石拉制模 技术条件》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2、模具孔径偏差按采购要求设计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3、外壳不锈钢材质，需要注明具体材料，不锈钢</w:t>
            </w:r>
          </w:p>
        </w:tc>
      </w:tr>
      <w:tr w14:paraId="5A7B3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4D910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6ADAD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铝拉机出线模</w:t>
            </w:r>
          </w:p>
        </w:tc>
        <w:tc>
          <w:tcPr>
            <w:tcW w:w="1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6AFDC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1C930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3F973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4FCF1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62806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铝拉机过线模</w:t>
            </w:r>
          </w:p>
        </w:tc>
        <w:tc>
          <w:tcPr>
            <w:tcW w:w="1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931C4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0DF36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3AED1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E50AD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509FD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铝拉机出线模</w:t>
            </w:r>
          </w:p>
        </w:tc>
        <w:tc>
          <w:tcPr>
            <w:tcW w:w="1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70E26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D2375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730A2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1D19A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多头铜小拉机</w:t>
            </w:r>
          </w:p>
        </w:tc>
        <w:tc>
          <w:tcPr>
            <w:tcW w:w="1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F8373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过线模</w:t>
            </w:r>
          </w:p>
        </w:tc>
        <w:tc>
          <w:tcPr>
            <w:tcW w:w="14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1B8BE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进口P</w:t>
            </w:r>
            <w:r>
              <w:rPr>
                <w:rFonts w:ascii="宋体" w:hAnsi="宋体" w:eastAsia="宋体" w:cs="宋体"/>
                <w:bCs/>
                <w:sz w:val="24"/>
                <w:szCs w:val="24"/>
              </w:rPr>
              <w:t>CD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料</w:t>
            </w:r>
          </w:p>
        </w:tc>
        <w:tc>
          <w:tcPr>
            <w:tcW w:w="3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21210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1.材质与毛坯标准：模具制造所用硬质合金模坯必须符合 GB/T 6883—1995《拉丝模具用硬质合金毛坯》（注：该标准虽为1995年版，但仍是当前行业通用基础标准，现行有效）。明确要求硬质合金牌号为 YG8，模芯硬度须达 HRA 89–90，以确保足够的耐磨性与抗冲击性。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2.强度与韧性高，杜绝崩边情况；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3.耐热、耐腐蚀；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4.定径区：精度、椭圆度稳定无超差、进线角度合适模孔入口锥、工作锥、出口锥的角度偏差严格控制在 ±0.5°内；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5.交期尽量压缩，使用寿命长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6、外壳不锈钢材质，需要注明具体材料，不锈钢</w:t>
            </w:r>
          </w:p>
        </w:tc>
      </w:tr>
      <w:tr w14:paraId="43BA3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410F0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46009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A5EEB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1C501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78624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F8FFE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BFBF2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出线模</w:t>
            </w:r>
          </w:p>
        </w:tc>
        <w:tc>
          <w:tcPr>
            <w:tcW w:w="1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A86DB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475BB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4151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AEC0B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847B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74326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DCFF6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0051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06D97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双头铜大拉</w:t>
            </w:r>
          </w:p>
        </w:tc>
        <w:tc>
          <w:tcPr>
            <w:tcW w:w="1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12F79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圆线过线模</w:t>
            </w:r>
          </w:p>
        </w:tc>
        <w:tc>
          <w:tcPr>
            <w:tcW w:w="1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8CA1A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41DE4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BD40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69F67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450D6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型线过线模</w:t>
            </w:r>
          </w:p>
        </w:tc>
        <w:tc>
          <w:tcPr>
            <w:tcW w:w="1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6315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3DA3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A068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7B518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3FACB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圆线出线模</w:t>
            </w:r>
          </w:p>
        </w:tc>
        <w:tc>
          <w:tcPr>
            <w:tcW w:w="1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87E37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832E5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50E4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ED422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A79CE">
            <w:pPr>
              <w:snapToGrid w:val="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型线出线模</w:t>
            </w:r>
          </w:p>
        </w:tc>
        <w:tc>
          <w:tcPr>
            <w:tcW w:w="1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6F78A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A0888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132D021B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</w:p>
    <w:p w14:paraId="1939DE51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</w:p>
    <w:p w14:paraId="58F31CB8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tbl>
      <w:tblPr>
        <w:tblStyle w:val="4"/>
        <w:tblW w:w="934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1556"/>
        <w:gridCol w:w="1325"/>
        <w:gridCol w:w="1655"/>
        <w:gridCol w:w="615"/>
        <w:gridCol w:w="1570"/>
        <w:gridCol w:w="2010"/>
      </w:tblGrid>
      <w:tr w14:paraId="7A252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tblHeader/>
          <w:jc w:val="center"/>
        </w:trPr>
        <w:tc>
          <w:tcPr>
            <w:tcW w:w="934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vAlign w:val="center"/>
          </w:tcPr>
          <w:p w14:paraId="4F6DED74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模具类维保框架</w:t>
            </w:r>
          </w:p>
        </w:tc>
      </w:tr>
      <w:tr w14:paraId="3E7B7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vAlign w:val="center"/>
          </w:tcPr>
          <w:p w14:paraId="20DB605B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vAlign w:val="center"/>
          </w:tcPr>
          <w:p w14:paraId="022CBBB2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vAlign w:val="center"/>
          </w:tcPr>
          <w:p w14:paraId="462A856D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服务/产品类别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vAlign w:val="center"/>
          </w:tcPr>
          <w:p w14:paraId="60CDD8D0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明细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vAlign w:val="center"/>
          </w:tcPr>
          <w:p w14:paraId="7DB4E978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vAlign w:val="center"/>
          </w:tcPr>
          <w:p w14:paraId="6E5B080F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含税单价（元）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vAlign w:val="center"/>
          </w:tcPr>
          <w:p w14:paraId="64797701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备注</w:t>
            </w:r>
          </w:p>
        </w:tc>
      </w:tr>
      <w:tr w14:paraId="6DFF2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EC2AC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一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5EC1A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全年维保专项服务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6F651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固定维保服务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986D7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年度维保打包服务费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FCF47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EE97C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3314C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含人员、月度巡检、深度清洗、技术培训</w:t>
            </w:r>
          </w:p>
        </w:tc>
      </w:tr>
      <w:tr w14:paraId="17BA0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50D61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AFDA4">
            <w:pPr>
              <w:snapToGrid w:val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86605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应急服务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8444E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紧急故障上门抢修单次服务费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57ABC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D8FB4">
            <w:pPr>
              <w:snapToGrid w:val="0"/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96AE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江苏</w:t>
            </w:r>
            <w:r>
              <w:rPr>
                <w:rStyle w:val="7"/>
                <w:rFonts w:hint="eastAsia" w:ascii="宋体" w:hAnsi="宋体" w:eastAsia="宋体" w:cs="宋体"/>
                <w:sz w:val="24"/>
                <w:szCs w:val="24"/>
                <w:lang w:bidi="ar"/>
              </w:rPr>
              <w:t>48</w:t>
            </w:r>
            <w:r>
              <w:rPr>
                <w:rStyle w:val="8"/>
                <w:rFonts w:ascii="宋体" w:hAnsi="宋体" w:eastAsia="宋体" w:cs="宋体"/>
                <w:sz w:val="24"/>
                <w:szCs w:val="24"/>
                <w:lang w:bidi="ar"/>
              </w:rPr>
              <w:t>小时到场</w:t>
            </w:r>
          </w:p>
        </w:tc>
      </w:tr>
      <w:tr w14:paraId="021CB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5B312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投标总报价（含税大写）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1DFAD">
            <w:pPr>
              <w:snapToGrid w:val="0"/>
              <w:jc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1ED4B">
            <w:pPr>
              <w:snapToGrid w:val="0"/>
              <w:jc w:val="left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</w:tr>
      <w:tr w14:paraId="6055D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50802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报价有效期</w:t>
            </w:r>
          </w:p>
        </w:tc>
        <w:tc>
          <w:tcPr>
            <w:tcW w:w="2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B0580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投标截止之日起</w:t>
            </w:r>
            <w:r>
              <w:rPr>
                <w:rStyle w:val="7"/>
                <w:rFonts w:hint="eastAsia" w:ascii="宋体" w:hAnsi="宋体" w:eastAsia="宋体" w:cs="宋体"/>
                <w:sz w:val="24"/>
                <w:szCs w:val="24"/>
                <w:lang w:bidi="ar"/>
              </w:rPr>
              <w:t>90</w:t>
            </w:r>
            <w:r>
              <w:rPr>
                <w:rStyle w:val="8"/>
                <w:rFonts w:ascii="宋体" w:hAnsi="宋体" w:eastAsia="宋体" w:cs="宋体"/>
                <w:sz w:val="24"/>
                <w:szCs w:val="24"/>
                <w:lang w:bidi="ar"/>
              </w:rPr>
              <w:t>日历天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7E210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5BE33632">
      <w:pPr>
        <w:spacing w:line="360" w:lineRule="auto"/>
        <w:ind w:right="120"/>
        <w:jc w:val="left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保养维护标准：</w:t>
      </w:r>
      <w:r>
        <w:rPr>
          <w:rFonts w:hint="eastAsia" w:ascii="宋体" w:hAnsi="宋体" w:eastAsia="宋体" w:cs="宋体"/>
          <w:b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Cs/>
          <w:sz w:val="24"/>
          <w:szCs w:val="24"/>
        </w:rPr>
        <w:t>维护保养：产品出现质量问题/生产时长达到1500小时</w:t>
      </w:r>
      <w:r>
        <w:rPr>
          <w:rFonts w:hint="default" w:ascii="宋体" w:hAnsi="宋体" w:eastAsia="宋体" w:cs="宋体"/>
          <w:bCs/>
          <w:sz w:val="24"/>
          <w:szCs w:val="24"/>
          <w:woUserID w:val="1"/>
        </w:rPr>
        <w:t>/</w:t>
      </w:r>
      <w:r>
        <w:rPr>
          <w:rFonts w:hint="eastAsia" w:ascii="宋体" w:hAnsi="宋体" w:eastAsia="宋体" w:cs="宋体"/>
          <w:bCs/>
          <w:sz w:val="24"/>
          <w:szCs w:val="24"/>
          <w:woUserID w:val="1"/>
        </w:rPr>
        <w:t>铜大拉圆线过线模</w:t>
      </w:r>
      <w:r>
        <w:rPr>
          <w:rFonts w:hint="default" w:ascii="宋体" w:hAnsi="宋体" w:eastAsia="宋体" w:cs="宋体"/>
          <w:bCs/>
          <w:sz w:val="24"/>
          <w:szCs w:val="24"/>
          <w:woUserID w:val="1"/>
        </w:rPr>
        <w:t>产量</w:t>
      </w:r>
      <w:r>
        <w:rPr>
          <w:rFonts w:hint="eastAsia" w:ascii="宋体" w:hAnsi="宋体" w:eastAsia="宋体" w:cs="宋体"/>
          <w:bCs/>
          <w:sz w:val="24"/>
          <w:szCs w:val="24"/>
          <w:woUserID w:val="1"/>
        </w:rPr>
        <w:t>10000</w:t>
      </w:r>
      <w:r>
        <w:rPr>
          <w:rFonts w:hint="default" w:ascii="宋体" w:hAnsi="宋体" w:eastAsia="宋体" w:cs="宋体"/>
          <w:bCs/>
          <w:sz w:val="24"/>
          <w:szCs w:val="24"/>
          <w:woUserID w:val="1"/>
        </w:rPr>
        <w:t>吨</w:t>
      </w:r>
      <w:r>
        <w:rPr>
          <w:rFonts w:hint="eastAsia" w:ascii="宋体" w:hAnsi="宋体" w:eastAsia="宋体" w:cs="宋体"/>
          <w:bCs/>
          <w:sz w:val="24"/>
          <w:szCs w:val="24"/>
          <w:woUserID w:val="1"/>
        </w:rPr>
        <w:t>，多头拉、型线出线模</w:t>
      </w:r>
      <w:r>
        <w:rPr>
          <w:rFonts w:hint="default" w:ascii="宋体" w:hAnsi="宋体" w:eastAsia="宋体" w:cs="宋体"/>
          <w:bCs/>
          <w:sz w:val="24"/>
          <w:szCs w:val="24"/>
          <w:woUserID w:val="1"/>
        </w:rPr>
        <w:t>产量达8</w:t>
      </w:r>
      <w:r>
        <w:rPr>
          <w:rFonts w:hint="eastAsia" w:ascii="宋体" w:hAnsi="宋体" w:eastAsia="宋体" w:cs="宋体"/>
          <w:bCs/>
          <w:sz w:val="24"/>
          <w:szCs w:val="24"/>
          <w:woUserID w:val="1"/>
        </w:rPr>
        <w:t>0</w:t>
      </w:r>
      <w:r>
        <w:rPr>
          <w:rFonts w:hint="default" w:ascii="宋体" w:hAnsi="宋体" w:eastAsia="宋体" w:cs="宋体"/>
          <w:bCs/>
          <w:sz w:val="24"/>
          <w:szCs w:val="24"/>
          <w:woUserID w:val="1"/>
        </w:rPr>
        <w:t>0</w:t>
      </w:r>
      <w:r>
        <w:rPr>
          <w:rFonts w:hint="eastAsia" w:ascii="宋体" w:hAnsi="宋体" w:eastAsia="宋体" w:cs="宋体"/>
          <w:bCs/>
          <w:sz w:val="24"/>
          <w:szCs w:val="24"/>
          <w:woUserID w:val="1"/>
        </w:rPr>
        <w:t>0</w:t>
      </w:r>
      <w:r>
        <w:rPr>
          <w:rFonts w:hint="default" w:ascii="宋体" w:hAnsi="宋体" w:eastAsia="宋体" w:cs="宋体"/>
          <w:bCs/>
          <w:sz w:val="24"/>
          <w:szCs w:val="24"/>
          <w:woUserID w:val="1"/>
        </w:rPr>
        <w:t>吨</w:t>
      </w:r>
      <w:r>
        <w:rPr>
          <w:rFonts w:hint="eastAsia" w:ascii="宋体" w:hAnsi="宋体" w:eastAsia="宋体" w:cs="宋体"/>
          <w:bCs/>
          <w:sz w:val="24"/>
          <w:szCs w:val="24"/>
        </w:rPr>
        <w:t>整套维护保养、扩孔、补新</w:t>
      </w:r>
      <w:r>
        <w:rPr>
          <w:rFonts w:hint="default" w:ascii="宋体" w:hAnsi="宋体" w:eastAsia="宋体" w:cs="宋体"/>
          <w:bCs/>
          <w:sz w:val="24"/>
          <w:szCs w:val="24"/>
          <w:woUserID w:val="1"/>
        </w:rPr>
        <w:t>。</w:t>
      </w:r>
    </w:p>
    <w:p w14:paraId="7F7272A0">
      <w:pPr>
        <w:spacing w:line="360" w:lineRule="auto"/>
        <w:jc w:val="left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使用寿命：</w:t>
      </w:r>
      <w:r>
        <w:rPr>
          <w:rFonts w:hint="default" w:ascii="宋体" w:hAnsi="宋体" w:eastAsia="宋体" w:cs="宋体"/>
          <w:bCs/>
          <w:sz w:val="24"/>
          <w:szCs w:val="24"/>
          <w:woUserID w:val="1"/>
        </w:rPr>
        <w:t>多头拉2</w:t>
      </w:r>
      <w:r>
        <w:rPr>
          <w:rFonts w:hint="eastAsia" w:ascii="宋体" w:hAnsi="宋体" w:eastAsia="宋体" w:cs="宋体"/>
          <w:bCs/>
          <w:sz w:val="24"/>
          <w:szCs w:val="24"/>
        </w:rPr>
        <w:t>年</w:t>
      </w:r>
      <w:r>
        <w:rPr>
          <w:rFonts w:hint="default" w:ascii="宋体" w:hAnsi="宋体" w:eastAsia="宋体" w:cs="宋体"/>
          <w:bCs/>
          <w:sz w:val="24"/>
          <w:szCs w:val="24"/>
          <w:woUserID w:val="1"/>
        </w:rPr>
        <w:t>/铜、铝大拉3年内</w:t>
      </w:r>
      <w:r>
        <w:rPr>
          <w:rFonts w:hint="eastAsia" w:ascii="宋体" w:hAnsi="宋体" w:eastAsia="宋体" w:cs="宋体"/>
          <w:bCs/>
          <w:sz w:val="24"/>
          <w:szCs w:val="24"/>
        </w:rPr>
        <w:t>模具可高质量使用，压缩区、定径区、倒锥处不得有掉粒，整个模孔内不得有横圈、裂纹，出现问题7日内协助完成解决。</w:t>
      </w:r>
      <w:r>
        <w:rPr>
          <w:rFonts w:hint="eastAsia" w:ascii="宋体" w:hAnsi="宋体" w:eastAsia="宋体" w:cs="宋体"/>
          <w:bCs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Cs/>
          <w:sz w:val="24"/>
          <w:szCs w:val="24"/>
        </w:rPr>
        <w:t>调试使用：新购/维护保养拉丝设备协助调试，解决因拉丝模具造成的效率影响、产品质量问题。</w:t>
      </w:r>
    </w:p>
    <w:p w14:paraId="74ECE610">
      <w:pPr>
        <w:rPr>
          <w:rFonts w:ascii="宋体" w:hAnsi="宋体" w:eastAsia="宋体" w:cs="宋体"/>
          <w:bCs/>
          <w:sz w:val="24"/>
          <w:szCs w:val="24"/>
        </w:rPr>
      </w:pPr>
    </w:p>
    <w:p w14:paraId="54D2884E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本次报价包含13%增值税、运输、装卸、检测、质保、全套维保配套服务，无任何漏项、加价项；</w:t>
      </w:r>
    </w:p>
    <w:p w14:paraId="7320966C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完全响应招标文件所有技术、商务、维保条款，无负偏离；</w:t>
      </w:r>
    </w:p>
    <w:p w14:paraId="7D98CD69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 所有翻新模具、全新模具质保期严格按照招标文件要求执行。</w:t>
      </w:r>
    </w:p>
    <w:p w14:paraId="6085D823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</w:p>
    <w:p w14:paraId="250DB5AC">
      <w:pPr>
        <w:spacing w:before="120" w:after="120" w:line="288" w:lineRule="auto"/>
        <w:jc w:val="left"/>
        <w:rPr>
          <w:rFonts w:ascii="宋体" w:hAnsi="宋体" w:eastAsia="宋体" w:cs="宋体"/>
          <w:sz w:val="24"/>
          <w:szCs w:val="24"/>
        </w:rPr>
      </w:pPr>
    </w:p>
    <w:p w14:paraId="634BAC1A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投标人（盖章）：________________________</w:t>
      </w:r>
    </w:p>
    <w:p w14:paraId="213DDCEC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法定代表人/授权代表人（签字）：________________________</w:t>
      </w:r>
    </w:p>
    <w:p w14:paraId="62020405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日期：______年____月____日</w:t>
      </w:r>
      <w:r>
        <w:rPr>
          <w:rFonts w:ascii="Arial" w:hAnsi="Arial" w:eastAsia="等线" w:cs="Arial"/>
          <w:b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br w:type="textWrapping"/>
      </w:r>
      <w:r>
        <w:rPr>
          <w:rFonts w:ascii="Arial" w:hAnsi="Arial" w:eastAsia="等线" w:cs="Arial"/>
          <w:b/>
          <w:sz w:val="22"/>
        </w:rPr>
        <w:br w:type="textWrapping"/>
      </w:r>
    </w:p>
    <w:p w14:paraId="3CA44ACF">
      <w:pPr>
        <w:spacing w:before="300" w:after="120" w:line="288" w:lineRule="auto"/>
        <w:jc w:val="left"/>
        <w:outlineLvl w:val="2"/>
      </w:pPr>
      <w:r>
        <w:rPr>
          <w:rFonts w:hint="eastAsia" w:ascii="宋体" w:hAnsi="宋体" w:eastAsia="宋体" w:cs="宋体"/>
          <w:b/>
          <w:sz w:val="30"/>
          <w:szCs w:val="30"/>
        </w:rPr>
        <w:t xml:space="preserve">附件 2 </w:t>
      </w:r>
      <w:r>
        <w:rPr>
          <w:rFonts w:ascii="Arial" w:hAnsi="Arial" w:eastAsia="等线" w:cs="Arial"/>
          <w:b/>
          <w:sz w:val="30"/>
        </w:rPr>
        <w:t>技术规格偏离表、商务偏离表</w:t>
      </w:r>
    </w:p>
    <w:tbl>
      <w:tblPr>
        <w:tblStyle w:val="4"/>
        <w:tblW w:w="9248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21"/>
        <w:gridCol w:w="1383"/>
        <w:gridCol w:w="1536"/>
        <w:gridCol w:w="1585"/>
        <w:gridCol w:w="3020"/>
        <w:gridCol w:w="1103"/>
      </w:tblGrid>
      <w:tr w14:paraId="08ABBE0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41DE63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D36248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招标文件条款号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501BFD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招标技术要求内容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6C951C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投标响应内容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E380A9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偏离类型</w:t>
            </w:r>
          </w:p>
          <w:p w14:paraId="4386EE9D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（无偏离/正偏离/负偏离）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8D4360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偏离说明</w:t>
            </w:r>
          </w:p>
        </w:tc>
      </w:tr>
      <w:tr w14:paraId="1CC8714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C32165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5874E3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C25690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5E0C82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9CC12A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71FFA5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4A35CA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4AEDD1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11A218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D1B564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6AF562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693159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56A935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4542BC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D57E34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7C56DE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BC77AD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C35BD6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94DD65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2E9AF5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E139E3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5C72B8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66474C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660AC6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BCB13F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0F4D0B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7950E3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3DE6DD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D4D625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3EE468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F62F6C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6A7B97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2210C3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665002">
            <w:pPr>
              <w:snapToGrid w:val="0"/>
              <w:spacing w:before="120" w:after="1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1774D83F">
      <w:pPr>
        <w:spacing w:before="300" w:after="120" w:line="360" w:lineRule="auto"/>
        <w:jc w:val="left"/>
        <w:outlineLvl w:val="2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投标人声明</w:t>
      </w:r>
    </w:p>
    <w:p w14:paraId="19A55D3B">
      <w:pPr>
        <w:spacing w:before="120" w:after="120" w:line="360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我方承诺本表填写内容真实有效，无隐瞒负偏离；若存在虚假填报，自愿作废标处理并承担全部违约责任。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 xml:space="preserve">投标人（盖章）：        授权代表签字                     日期：  </w:t>
      </w:r>
    </w:p>
    <w:p w14:paraId="110640DD">
      <w:r>
        <w:br w:type="page"/>
      </w:r>
    </w:p>
    <w:p w14:paraId="1BF6C2C2">
      <w:pPr>
        <w:spacing w:before="300" w:after="120" w:line="288" w:lineRule="auto"/>
        <w:jc w:val="left"/>
        <w:outlineLvl w:val="2"/>
        <w:rPr>
          <w:rFonts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附件 5 法人授权书</w:t>
      </w:r>
    </w:p>
    <w:p w14:paraId="14ACD41C">
      <w:pPr>
        <w:spacing w:before="120" w:after="120" w:line="360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本授权委托书声明： 本人________（身份证号：），系________________公司（统一社会信用代码：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eastAsia="宋体" w:cs="宋体"/>
          <w:sz w:val="24"/>
          <w:szCs w:val="24"/>
        </w:rPr>
        <w:t>）法定代表人，现授权委托本公司员工________（身份证号码：________________，职务：________）作为我方合法授权代理人，全权代表我公司参与本项目投标全过程工作，授权范围包含：</w:t>
      </w:r>
    </w:p>
    <w:p w14:paraId="4B7675BF">
      <w:pPr>
        <w:spacing w:before="120" w:after="120" w:line="288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领取、研读招标文件，澄清、答疑、现场踏勘；</w:t>
      </w:r>
    </w:p>
    <w:p w14:paraId="11CE4551">
      <w:pPr>
        <w:spacing w:before="120" w:after="120" w:line="288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编制、签署、递交全套投标文件、各类承诺函、偏离表、报价表格；</w:t>
      </w:r>
    </w:p>
    <w:p w14:paraId="4B90C1D5">
      <w:pPr>
        <w:spacing w:before="120" w:after="120" w:line="288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参加开标会议、接受评委质询、澄清投标相关内容；</w:t>
      </w:r>
    </w:p>
    <w:p w14:paraId="1F4EB233">
      <w:pPr>
        <w:spacing w:before="120" w:after="120" w:line="288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领取中标通知书、洽谈并签订采购框架合同；</w:t>
      </w:r>
    </w:p>
    <w:p w14:paraId="3AF2BDF3">
      <w:pPr>
        <w:spacing w:before="120" w:after="120" w:line="288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办理履约保证金缴纳、对账结算、售后维保对接等全部相关业务。</w:t>
      </w:r>
    </w:p>
    <w:p w14:paraId="4F106C47">
      <w:pPr>
        <w:spacing w:before="120" w:after="120" w:line="288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代理人在上述授权范围内签署的一切文件、做出的全部承诺，我公司均予以承认，并承担全部法律责任。 委托期限：自本项目投标之日起至合同履约完毕、质保期结束之日止。 代理人无转委托权。</w:t>
      </w:r>
    </w:p>
    <w:p w14:paraId="0B2519B7">
      <w:pPr>
        <w:spacing w:before="120" w:after="120" w:line="288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附：法定代表人身份证复印件、授权代理人身份证复印件（正反面加盖公章）</w:t>
      </w:r>
    </w:p>
    <w:p w14:paraId="5664557B">
      <w:pPr>
        <w:spacing w:before="120" w:after="120" w:line="288" w:lineRule="auto"/>
        <w:ind w:firstLine="2160" w:firstLineChars="900"/>
        <w:jc w:val="left"/>
        <w:rPr>
          <w:rFonts w:ascii="宋体" w:hAnsi="宋体" w:eastAsia="宋体" w:cs="宋体"/>
          <w:sz w:val="24"/>
          <w:szCs w:val="24"/>
        </w:rPr>
      </w:pPr>
    </w:p>
    <w:p w14:paraId="22E5B307">
      <w:pPr>
        <w:spacing w:before="120" w:after="120" w:line="288" w:lineRule="auto"/>
        <w:ind w:firstLine="2160" w:firstLineChars="900"/>
        <w:jc w:val="left"/>
        <w:rPr>
          <w:rFonts w:ascii="宋体" w:hAnsi="宋体" w:eastAsia="宋体" w:cs="宋体"/>
          <w:sz w:val="24"/>
          <w:szCs w:val="24"/>
        </w:rPr>
      </w:pPr>
    </w:p>
    <w:p w14:paraId="2EA7A175">
      <w:pPr>
        <w:spacing w:before="120" w:after="120" w:line="288" w:lineRule="auto"/>
        <w:ind w:firstLine="3120" w:firstLineChars="13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法定代表人（签字并加盖企业公章）：</w:t>
      </w:r>
    </w:p>
    <w:p w14:paraId="262445FE">
      <w:pPr>
        <w:spacing w:before="120" w:after="120" w:line="288" w:lineRule="auto"/>
        <w:ind w:firstLine="3120" w:firstLineChars="13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授权代理人（签字）： </w:t>
      </w:r>
    </w:p>
    <w:p w14:paraId="78207D63">
      <w:pPr>
        <w:spacing w:before="120" w:after="120" w:line="288" w:lineRule="auto"/>
        <w:ind w:firstLine="3120" w:firstLineChars="13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联系电话： </w:t>
      </w:r>
    </w:p>
    <w:p w14:paraId="6BCB949F">
      <w:pPr>
        <w:spacing w:before="120" w:after="120" w:line="288" w:lineRule="auto"/>
        <w:ind w:firstLine="3120" w:firstLineChars="13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日期：______年____月____日</w:t>
      </w:r>
    </w:p>
    <w:p w14:paraId="22B8FC53">
      <w:pPr>
        <w:spacing w:before="120" w:after="120" w:line="288" w:lineRule="auto"/>
        <w:jc w:val="left"/>
      </w:pPr>
      <w:bookmarkStart w:id="33" w:name="_GoBack"/>
      <w:bookmarkEnd w:id="33"/>
    </w:p>
    <w:sectPr>
      <w:footerReference r:id="rId3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altName w:val="宋体"/>
    <w:panose1 w:val="01010104010101010101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3B549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7EFC9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7EFC9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E323F0"/>
    <w:multiLevelType w:val="singleLevel"/>
    <w:tmpl w:val="D7E323F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73D"/>
    <w:rsid w:val="001D1FA3"/>
    <w:rsid w:val="003C5E79"/>
    <w:rsid w:val="0055273D"/>
    <w:rsid w:val="007D1B4C"/>
    <w:rsid w:val="00855C5F"/>
    <w:rsid w:val="009E168A"/>
    <w:rsid w:val="00B700E8"/>
    <w:rsid w:val="15741F1A"/>
    <w:rsid w:val="24F24EC8"/>
    <w:rsid w:val="263C5C9B"/>
    <w:rsid w:val="29526ED0"/>
    <w:rsid w:val="2AA55E34"/>
    <w:rsid w:val="31101099"/>
    <w:rsid w:val="36ED6962"/>
    <w:rsid w:val="3F4444B7"/>
    <w:rsid w:val="421B164C"/>
    <w:rsid w:val="439B7BC0"/>
    <w:rsid w:val="45624329"/>
    <w:rsid w:val="4730320F"/>
    <w:rsid w:val="48D54E65"/>
    <w:rsid w:val="621D068D"/>
    <w:rsid w:val="64E573F1"/>
    <w:rsid w:val="66E77FC5"/>
    <w:rsid w:val="797F052D"/>
    <w:rsid w:val="7AEF86EE"/>
    <w:rsid w:val="7DAB21DB"/>
    <w:rsid w:val="7ECE468C"/>
    <w:rsid w:val="7F7743FE"/>
    <w:rsid w:val="BBDDECB7"/>
    <w:rsid w:val="FA7FC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7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8">
    <w:name w:val="font4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4829</Words>
  <Characters>6145</Characters>
  <Lines>51</Lines>
  <Paragraphs>14</Paragraphs>
  <TotalTime>0</TotalTime>
  <ScaleCrop>false</ScaleCrop>
  <LinksUpToDate>false</LinksUpToDate>
  <CharactersWithSpaces>6334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2026-07-16T01:35:00Z</dcterms:created>
  <dc:creator>Apache POI</dc:creator>
  <cp:lastModifiedBy>小杨</cp:lastModifiedBy>
  <dcterms:modified xsi:type="dcterms:W3CDTF">2026-09-14T03:13:28Z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{"Label":"1","ContentProducer":"001191110102MACQD9K64010000","ProduceID":"7662191373110676782","ReservedCode1":"","ContentPropagator":"","PropagateID":"","ReservedCode2":""}</vt:lpwstr>
  </property>
  <property fmtid="{D5CDD505-2E9C-101B-9397-08002B2CF9AE}" pid="3" name="KSOProductBuildVer">
    <vt:lpwstr>2052-12.1.0.18912</vt:lpwstr>
  </property>
  <property fmtid="{D5CDD505-2E9C-101B-9397-08002B2CF9AE}" pid="4" name="ICV">
    <vt:lpwstr>D3C7B2EFD0724DB38A5B4770E28D2B99_13</vt:lpwstr>
  </property>
  <property fmtid="{D5CDD505-2E9C-101B-9397-08002B2CF9AE}" pid="5" name="KSOTemplateDocerSaveRecord">
    <vt:lpwstr>eyJoZGlkIjoiOTc4Y2FjOGJjODZlMTlkZTEwNmM0MTQ1MDEzZGZiMGEiLCJ1c2VySWQiOiIxMTIzMzYxNjUxIn0=</vt:lpwstr>
  </property>
</Properties>
</file>